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44F56" w:rsidR="00D44F56" w:rsidP="00552722" w:rsidRDefault="00D44F56" w14:paraId="7ED83B9E" w14:textId="4BDFBAE2">
      <w:pPr>
        <w:pStyle w:val="Heading1"/>
        <w:pBdr>
          <w:bottom w:val="single" w:color="auto" w:sz="4" w:space="1"/>
        </w:pBdr>
        <w:spacing w:before="120"/>
        <w:rPr>
          <w:rFonts w:ascii="Arial" w:hAnsi="Arial" w:cs="Arial"/>
          <w:b w:val="0"/>
          <w:smallCaps/>
          <w:color w:val="auto"/>
          <w:sz w:val="8"/>
          <w:szCs w:val="8"/>
        </w:rPr>
      </w:pPr>
    </w:p>
    <w:p w:rsidRPr="00365CAE" w:rsidR="00552722" w:rsidP="00552722" w:rsidRDefault="00D44F56" w14:paraId="5FDFC905" w14:textId="4A3FE1A4">
      <w:pPr>
        <w:pStyle w:val="Heading1"/>
        <w:pBdr>
          <w:bottom w:val="single" w:color="auto" w:sz="4" w:space="1"/>
        </w:pBdr>
        <w:spacing w:before="120"/>
        <w:rPr>
          <w:rFonts w:cs="Arial" w:asciiTheme="minorHAnsi" w:hAnsiTheme="minorHAnsi"/>
          <w:b w:val="0"/>
          <w:smallCaps/>
          <w:color w:val="auto"/>
        </w:rPr>
      </w:pPr>
      <w:r w:rsidRPr="00365CAE">
        <w:rPr>
          <w:rFonts w:cs="Arial" w:asciiTheme="minorHAnsi" w:hAnsiTheme="minorHAnsi"/>
          <w:b w:val="0"/>
          <w:smallCaps/>
          <w:color w:val="auto"/>
        </w:rPr>
        <w:t>Data Protection Policy</w:t>
      </w:r>
    </w:p>
    <w:p w:rsidRPr="00365CAE" w:rsidR="009C1AE4" w:rsidP="0025457C" w:rsidRDefault="009C1AE4" w14:paraId="22B0FD02" w14:textId="77777777">
      <w:pPr>
        <w:spacing w:after="0" w:line="240" w:lineRule="auto"/>
        <w:rPr>
          <w:rFonts w:cs="Arial"/>
          <w:b/>
          <w:sz w:val="24"/>
          <w:szCs w:val="24"/>
        </w:rPr>
      </w:pPr>
    </w:p>
    <w:tbl>
      <w:tblPr>
        <w:tblW w:w="10773"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2447"/>
        <w:gridCol w:w="8326"/>
      </w:tblGrid>
      <w:tr w:rsidRPr="00365CAE" w:rsidR="00552722" w:rsidTr="2A038DC9" w14:paraId="656B5451" w14:textId="77777777">
        <w:trPr>
          <w:trHeight w:val="302"/>
        </w:trPr>
        <w:tc>
          <w:tcPr>
            <w:tcW w:w="2447" w:type="dxa"/>
            <w:tcMar/>
          </w:tcPr>
          <w:p w:rsidRPr="00365CAE" w:rsidR="00552722" w:rsidP="009012C9" w:rsidRDefault="003E1771" w14:paraId="604D7DC7" w14:textId="463DF7A0">
            <w:pPr>
              <w:pStyle w:val="Default"/>
            </w:pPr>
            <w:r w:rsidRPr="00365CAE">
              <w:rPr>
                <w:rFonts w:asciiTheme="minorHAnsi" w:hAnsiTheme="minorHAnsi"/>
                <w:color w:val="auto"/>
              </w:rPr>
              <w:t>Review</w:t>
            </w:r>
            <w:r w:rsidRPr="00365CAE" w:rsidR="00552722">
              <w:rPr>
                <w:rFonts w:asciiTheme="minorHAnsi" w:hAnsiTheme="minorHAnsi"/>
                <w:color w:val="auto"/>
              </w:rPr>
              <w:t xml:space="preserve">ed On </w:t>
            </w:r>
          </w:p>
        </w:tc>
        <w:tc>
          <w:tcPr>
            <w:tcW w:w="8326" w:type="dxa"/>
            <w:tcMar/>
          </w:tcPr>
          <w:p w:rsidRPr="00365CAE" w:rsidR="00552722" w:rsidP="2A038DC9" w:rsidRDefault="00DE6B30" w14:paraId="17DF1D14" w14:textId="67513590">
            <w:pPr>
              <w:pStyle w:val="Default"/>
              <w:rPr>
                <w:rFonts w:ascii="Calibri" w:hAnsi="Calibri" w:eastAsia="" w:cs="" w:asciiTheme="minorAscii" w:hAnsiTheme="minorAscii" w:eastAsiaTheme="minorEastAsia" w:cstheme="minorBidi"/>
              </w:rPr>
            </w:pPr>
            <w:r w:rsidRPr="2A038DC9" w:rsidR="198CF75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July </w:t>
            </w:r>
            <w:r w:rsidRPr="2A038DC9" w:rsidR="00DE6B30">
              <w:rPr>
                <w:rFonts w:ascii="Calibri" w:hAnsi="Calibri" w:eastAsia="" w:cs="" w:asciiTheme="minorAscii" w:hAnsiTheme="minorAscii" w:eastAsiaTheme="minorEastAsia" w:cstheme="minorBidi"/>
              </w:rPr>
              <w:t>202</w:t>
            </w:r>
            <w:r w:rsidRPr="2A038DC9" w:rsidR="4A655E13">
              <w:rPr>
                <w:rFonts w:ascii="Calibri" w:hAnsi="Calibri" w:eastAsia="" w:cs="" w:asciiTheme="minorAscii" w:hAnsiTheme="minorAscii" w:eastAsiaTheme="minorEastAsia" w:cstheme="minorBidi"/>
              </w:rPr>
              <w:t>3</w:t>
            </w:r>
          </w:p>
        </w:tc>
      </w:tr>
      <w:tr w:rsidRPr="00365CAE" w:rsidR="00552722" w:rsidTr="2A038DC9" w14:paraId="775298D1" w14:textId="77777777">
        <w:trPr>
          <w:trHeight w:val="108"/>
        </w:trPr>
        <w:tc>
          <w:tcPr>
            <w:tcW w:w="2447" w:type="dxa"/>
            <w:tcMar/>
            <w:vAlign w:val="center"/>
          </w:tcPr>
          <w:p w:rsidRPr="00365CAE" w:rsidR="00552722" w:rsidP="009012C9" w:rsidRDefault="00552722" w14:paraId="618E8F46" w14:textId="207B8DA9">
            <w:pPr>
              <w:pStyle w:val="Default"/>
            </w:pPr>
            <w:r w:rsidRPr="00365CAE">
              <w:rPr>
                <w:rFonts w:asciiTheme="minorHAnsi" w:hAnsiTheme="minorHAnsi"/>
                <w:color w:val="auto"/>
              </w:rPr>
              <w:t xml:space="preserve">Next Review Date </w:t>
            </w:r>
          </w:p>
        </w:tc>
        <w:tc>
          <w:tcPr>
            <w:tcW w:w="8326" w:type="dxa"/>
            <w:tcMar/>
          </w:tcPr>
          <w:p w:rsidRPr="00365CAE" w:rsidR="00552722" w:rsidP="009012C9" w:rsidRDefault="00DE6B30" w14:paraId="351B6731" w14:textId="682FCABC">
            <w:pPr>
              <w:pStyle w:val="Default"/>
            </w:pPr>
            <w:r w:rsidRPr="2A038DC9" w:rsidR="52513C2E">
              <w:rPr>
                <w:rFonts w:ascii="Calibri" w:hAnsi="Calibri" w:eastAsia="Calibri" w:cs="Calibri"/>
                <w:b w:val="0"/>
                <w:bCs w:val="0"/>
                <w:i w:val="0"/>
                <w:iCs w:val="0"/>
                <w:caps w:val="0"/>
                <w:smallCaps w:val="0"/>
                <w:noProof w:val="0"/>
                <w:color w:val="000000" w:themeColor="text1" w:themeTint="FF" w:themeShade="FF"/>
                <w:sz w:val="24"/>
                <w:szCs w:val="24"/>
                <w:lang w:val="en-GB"/>
              </w:rPr>
              <w:t>July</w:t>
            </w:r>
            <w:r w:rsidRPr="2A038DC9" w:rsidR="00DE6B30">
              <w:rPr>
                <w:rFonts w:ascii="Calibri" w:hAnsi="Calibri" w:asciiTheme="minorAscii" w:hAnsiTheme="minorAscii"/>
                <w:color w:val="auto"/>
              </w:rPr>
              <w:t xml:space="preserve"> 202</w:t>
            </w:r>
            <w:r w:rsidRPr="2A038DC9" w:rsidR="0C5E0C91">
              <w:rPr>
                <w:rFonts w:ascii="Calibri" w:hAnsi="Calibri" w:asciiTheme="minorAscii" w:hAnsiTheme="minorAscii"/>
                <w:color w:val="auto"/>
              </w:rPr>
              <w:t>5</w:t>
            </w:r>
            <w:r w:rsidRPr="2A038DC9" w:rsidR="00DE6B30">
              <w:rPr>
                <w:rFonts w:ascii="Calibri" w:hAnsi="Calibri" w:asciiTheme="minorAscii" w:hAnsiTheme="minorAscii"/>
                <w:color w:val="auto"/>
              </w:rPr>
              <w:t xml:space="preserve"> </w:t>
            </w:r>
            <w:r w:rsidRPr="2A038DC9" w:rsidR="00552722">
              <w:rPr>
                <w:rFonts w:ascii="Calibri" w:hAnsi="Calibri" w:asciiTheme="minorAscii" w:hAnsiTheme="minorAscii"/>
                <w:color w:val="auto"/>
              </w:rPr>
              <w:t xml:space="preserve">or when a change to </w:t>
            </w:r>
            <w:r w:rsidRPr="2A038DC9" w:rsidR="00BF320B">
              <w:rPr>
                <w:rFonts w:ascii="Calibri" w:hAnsi="Calibri" w:asciiTheme="minorAscii" w:hAnsiTheme="minorAscii"/>
                <w:color w:val="auto"/>
              </w:rPr>
              <w:t xml:space="preserve">legislation and guidance occurs. </w:t>
            </w:r>
            <w:r w:rsidRPr="2A038DC9" w:rsidR="00BF320B">
              <w:rPr>
                <w:rFonts w:ascii="Calibri" w:hAnsi="Calibri" w:asciiTheme="minorAscii" w:hAnsiTheme="minorAscii"/>
              </w:rPr>
              <w:t xml:space="preserve">This document </w:t>
            </w:r>
            <w:r w:rsidRPr="2A038DC9" w:rsidR="00BF320B">
              <w:rPr>
                <w:rFonts w:ascii="Calibri" w:hAnsi="Calibri" w:asciiTheme="minorAscii" w:hAnsiTheme="minorAscii"/>
              </w:rPr>
              <w:t>remains</w:t>
            </w:r>
            <w:r w:rsidRPr="2A038DC9" w:rsidR="00BF320B">
              <w:rPr>
                <w:rFonts w:ascii="Calibri" w:hAnsi="Calibri" w:asciiTheme="minorAscii" w:hAnsiTheme="minorAscii"/>
              </w:rPr>
              <w:t xml:space="preserve"> in force after the review date if it has not been replaced.</w:t>
            </w:r>
          </w:p>
        </w:tc>
      </w:tr>
      <w:tr w:rsidRPr="00365CAE" w:rsidR="006E6953" w:rsidTr="2A038DC9" w14:paraId="58255055" w14:textId="77777777">
        <w:trPr>
          <w:trHeight w:val="250"/>
        </w:trPr>
        <w:tc>
          <w:tcPr>
            <w:tcW w:w="2447" w:type="dxa"/>
            <w:vMerge w:val="restart"/>
            <w:tcMar/>
            <w:vAlign w:val="center"/>
          </w:tcPr>
          <w:p w:rsidRPr="00365CAE" w:rsidR="006E6953" w:rsidP="009012C9" w:rsidRDefault="006E6953" w14:paraId="36BD77D9" w14:textId="099B0D10">
            <w:pPr>
              <w:pStyle w:val="Default"/>
            </w:pPr>
            <w:r w:rsidRPr="00365CAE">
              <w:rPr>
                <w:rFonts w:asciiTheme="minorHAnsi" w:hAnsiTheme="minorHAnsi"/>
                <w:color w:val="auto"/>
              </w:rPr>
              <w:t xml:space="preserve">Related Policies/Procedures </w:t>
            </w:r>
          </w:p>
        </w:tc>
        <w:tc>
          <w:tcPr>
            <w:tcW w:w="8326" w:type="dxa"/>
            <w:tcMar/>
          </w:tcPr>
          <w:p w:rsidRPr="00365CAE" w:rsidR="006E6953" w:rsidP="009012C9" w:rsidRDefault="006E6953" w14:paraId="1DAB854B" w14:textId="1C50E639">
            <w:pPr>
              <w:pStyle w:val="Default"/>
            </w:pPr>
            <w:r w:rsidRPr="00365CAE">
              <w:rPr>
                <w:rFonts w:asciiTheme="minorHAnsi" w:hAnsiTheme="minorHAnsi"/>
              </w:rPr>
              <w:t>Acceptable Use of IT, Email and Phone Policy</w:t>
            </w:r>
          </w:p>
        </w:tc>
      </w:tr>
      <w:tr w:rsidRPr="00365CAE" w:rsidR="006B7665" w:rsidTr="2A038DC9" w14:paraId="10C51402" w14:textId="77777777">
        <w:trPr>
          <w:trHeight w:val="259"/>
        </w:trPr>
        <w:tc>
          <w:tcPr>
            <w:tcW w:w="2447" w:type="dxa"/>
            <w:vMerge/>
            <w:tcMar/>
            <w:vAlign w:val="center"/>
          </w:tcPr>
          <w:p w:rsidRPr="00365CAE" w:rsidR="006B7665" w:rsidP="009012C9" w:rsidRDefault="006B7665" w14:paraId="3AD132BF" w14:textId="77777777">
            <w:pPr>
              <w:pStyle w:val="Default"/>
            </w:pPr>
          </w:p>
        </w:tc>
        <w:tc>
          <w:tcPr>
            <w:tcW w:w="8326" w:type="dxa"/>
            <w:tcMar/>
          </w:tcPr>
          <w:p w:rsidRPr="00365CAE" w:rsidR="006B7665" w:rsidP="009012C9" w:rsidRDefault="006B7665" w14:paraId="0694AD32" w14:textId="669CD027">
            <w:pPr>
              <w:pStyle w:val="Default"/>
            </w:pPr>
            <w:r w:rsidRPr="00365CAE">
              <w:rPr>
                <w:rFonts w:asciiTheme="minorHAnsi" w:hAnsiTheme="minorHAnsi"/>
              </w:rPr>
              <w:t>Data Retention Guidance</w:t>
            </w:r>
          </w:p>
        </w:tc>
      </w:tr>
      <w:tr w:rsidRPr="00365CAE" w:rsidR="006E6953" w:rsidTr="2A038DC9" w14:paraId="04DC23C2" w14:textId="77777777">
        <w:trPr>
          <w:trHeight w:val="259"/>
        </w:trPr>
        <w:tc>
          <w:tcPr>
            <w:tcW w:w="2447" w:type="dxa"/>
            <w:vMerge/>
            <w:tcMar/>
            <w:vAlign w:val="center"/>
          </w:tcPr>
          <w:p w:rsidRPr="00365CAE" w:rsidR="006E6953" w:rsidP="009012C9" w:rsidRDefault="006E6953" w14:paraId="2A87AEA9" w14:textId="77777777">
            <w:pPr>
              <w:pStyle w:val="Default"/>
            </w:pPr>
          </w:p>
        </w:tc>
        <w:tc>
          <w:tcPr>
            <w:tcW w:w="8326" w:type="dxa"/>
            <w:tcMar/>
          </w:tcPr>
          <w:p w:rsidRPr="00365CAE" w:rsidR="006E6953" w:rsidP="009012C9" w:rsidRDefault="006E6953" w14:paraId="324464CF" w14:textId="28EA51E5">
            <w:pPr>
              <w:pStyle w:val="Default"/>
            </w:pPr>
            <w:r w:rsidRPr="00365CAE">
              <w:rPr>
                <w:rFonts w:asciiTheme="minorHAnsi" w:hAnsiTheme="minorHAnsi"/>
              </w:rPr>
              <w:t>Information Security Policy</w:t>
            </w:r>
          </w:p>
        </w:tc>
      </w:tr>
      <w:tr w:rsidRPr="00365CAE" w:rsidR="006E6953" w:rsidTr="2A038DC9" w14:paraId="5EC8216E" w14:textId="77777777">
        <w:trPr>
          <w:trHeight w:val="220"/>
        </w:trPr>
        <w:tc>
          <w:tcPr>
            <w:tcW w:w="2447" w:type="dxa"/>
            <w:vMerge/>
            <w:tcMar/>
          </w:tcPr>
          <w:p w:rsidRPr="00365CAE" w:rsidR="006E6953" w:rsidP="009012C9" w:rsidRDefault="006E6953" w14:paraId="0C5472B1" w14:textId="77777777">
            <w:pPr>
              <w:pStyle w:val="Default"/>
              <w:rPr>
                <w:color w:val="5A5A5A"/>
              </w:rPr>
            </w:pPr>
          </w:p>
        </w:tc>
        <w:tc>
          <w:tcPr>
            <w:tcW w:w="8326" w:type="dxa"/>
            <w:tcMar/>
          </w:tcPr>
          <w:p w:rsidRPr="00365CAE" w:rsidR="006E6953" w:rsidP="009012C9" w:rsidRDefault="006E6953" w14:paraId="1EC0A008" w14:textId="40547CFB">
            <w:pPr>
              <w:pStyle w:val="Default"/>
            </w:pPr>
            <w:r w:rsidRPr="00365CAE">
              <w:rPr>
                <w:rFonts w:asciiTheme="minorHAnsi" w:hAnsiTheme="minorHAnsi"/>
              </w:rPr>
              <w:t xml:space="preserve">Internet, Website and </w:t>
            </w:r>
            <w:proofErr w:type="gramStart"/>
            <w:r w:rsidRPr="00365CAE">
              <w:rPr>
                <w:rFonts w:asciiTheme="minorHAnsi" w:hAnsiTheme="minorHAnsi"/>
              </w:rPr>
              <w:t>Social Media Policy</w:t>
            </w:r>
            <w:proofErr w:type="gramEnd"/>
          </w:p>
        </w:tc>
      </w:tr>
      <w:tr w:rsidRPr="00365CAE" w:rsidR="006E6953" w:rsidTr="2A038DC9" w14:paraId="767504B6" w14:textId="77777777">
        <w:trPr>
          <w:trHeight w:val="283"/>
        </w:trPr>
        <w:tc>
          <w:tcPr>
            <w:tcW w:w="2447" w:type="dxa"/>
            <w:vMerge/>
            <w:tcMar/>
          </w:tcPr>
          <w:p w:rsidRPr="00365CAE" w:rsidR="006E6953" w:rsidP="009012C9" w:rsidRDefault="006E6953" w14:paraId="3EB76096" w14:textId="77777777">
            <w:pPr>
              <w:pStyle w:val="Default"/>
              <w:rPr>
                <w:color w:val="5A5A5A"/>
              </w:rPr>
            </w:pPr>
          </w:p>
        </w:tc>
        <w:tc>
          <w:tcPr>
            <w:tcW w:w="8326" w:type="dxa"/>
            <w:tcMar/>
          </w:tcPr>
          <w:p w:rsidRPr="00365CAE" w:rsidR="006E6953" w:rsidP="009012C9" w:rsidRDefault="006E6953" w14:paraId="1C013C5A" w14:textId="044B8B45">
            <w:pPr>
              <w:pStyle w:val="Default"/>
            </w:pPr>
            <w:r w:rsidRPr="00365CAE">
              <w:rPr>
                <w:rFonts w:asciiTheme="minorHAnsi" w:hAnsiTheme="minorHAnsi"/>
              </w:rPr>
              <w:t>Privacy Statement</w:t>
            </w:r>
            <w:r w:rsidRPr="00365CAE" w:rsidR="008A103B">
              <w:rPr>
                <w:rFonts w:asciiTheme="minorHAnsi" w:hAnsiTheme="minorHAnsi"/>
              </w:rPr>
              <w:t>s</w:t>
            </w:r>
          </w:p>
        </w:tc>
      </w:tr>
      <w:tr w:rsidRPr="00365CAE" w:rsidR="006E6953" w:rsidTr="2A038DC9" w14:paraId="0B6B62D2" w14:textId="77777777">
        <w:trPr>
          <w:trHeight w:val="283"/>
        </w:trPr>
        <w:tc>
          <w:tcPr>
            <w:tcW w:w="2447" w:type="dxa"/>
            <w:vMerge/>
            <w:tcMar/>
          </w:tcPr>
          <w:p w:rsidRPr="00365CAE" w:rsidR="006E6953" w:rsidP="009012C9" w:rsidRDefault="006E6953" w14:paraId="548D80C1" w14:textId="77777777">
            <w:pPr>
              <w:pStyle w:val="Default"/>
              <w:rPr>
                <w:color w:val="5A5A5A"/>
              </w:rPr>
            </w:pPr>
          </w:p>
        </w:tc>
        <w:tc>
          <w:tcPr>
            <w:tcW w:w="8326" w:type="dxa"/>
            <w:tcMar/>
          </w:tcPr>
          <w:p w:rsidRPr="00365CAE" w:rsidR="006E6953" w:rsidP="009012C9" w:rsidRDefault="006E6953" w14:paraId="5391620D" w14:textId="612A80A0">
            <w:pPr>
              <w:pStyle w:val="Default"/>
            </w:pPr>
            <w:r w:rsidRPr="00365CAE">
              <w:rPr>
                <w:rFonts w:asciiTheme="minorHAnsi" w:hAnsiTheme="minorHAnsi"/>
              </w:rPr>
              <w:t>Staff Code of Conduct Policy</w:t>
            </w:r>
          </w:p>
        </w:tc>
      </w:tr>
      <w:tr w:rsidRPr="00365CAE" w:rsidR="006E6953" w:rsidTr="2A038DC9" w14:paraId="69918F4E" w14:textId="77777777">
        <w:trPr>
          <w:trHeight w:val="283"/>
        </w:trPr>
        <w:tc>
          <w:tcPr>
            <w:tcW w:w="2447" w:type="dxa"/>
            <w:vMerge/>
            <w:tcMar/>
          </w:tcPr>
          <w:p w:rsidRPr="00365CAE" w:rsidR="006E6953" w:rsidP="009012C9" w:rsidRDefault="006E6953" w14:paraId="3269026F" w14:textId="77777777">
            <w:pPr>
              <w:pStyle w:val="Default"/>
              <w:rPr>
                <w:color w:val="5A5A5A"/>
              </w:rPr>
            </w:pPr>
          </w:p>
        </w:tc>
        <w:tc>
          <w:tcPr>
            <w:tcW w:w="8326" w:type="dxa"/>
            <w:tcMar/>
          </w:tcPr>
          <w:p w:rsidRPr="00365CAE" w:rsidR="006E6953" w:rsidP="009012C9" w:rsidRDefault="006E6953" w14:paraId="018F17D2" w14:textId="36955A8F">
            <w:pPr>
              <w:pStyle w:val="Default"/>
            </w:pPr>
            <w:r w:rsidRPr="00365CAE">
              <w:rPr>
                <w:rFonts w:asciiTheme="minorHAnsi" w:hAnsiTheme="minorHAnsi"/>
              </w:rPr>
              <w:t>Whistleblowing Flowchart</w:t>
            </w:r>
          </w:p>
        </w:tc>
      </w:tr>
      <w:tr w:rsidRPr="00365CAE" w:rsidR="006E6953" w:rsidTr="2A038DC9" w14:paraId="110DC2F8" w14:textId="77777777">
        <w:trPr>
          <w:trHeight w:val="283"/>
        </w:trPr>
        <w:tc>
          <w:tcPr>
            <w:tcW w:w="2447" w:type="dxa"/>
            <w:vMerge/>
            <w:tcMar/>
          </w:tcPr>
          <w:p w:rsidRPr="00365CAE" w:rsidR="006E6953" w:rsidP="009012C9" w:rsidRDefault="006E6953" w14:paraId="0B678497" w14:textId="77777777">
            <w:pPr>
              <w:pStyle w:val="Default"/>
              <w:rPr>
                <w:color w:val="5A5A5A"/>
              </w:rPr>
            </w:pPr>
          </w:p>
        </w:tc>
        <w:tc>
          <w:tcPr>
            <w:tcW w:w="8326" w:type="dxa"/>
            <w:tcMar/>
          </w:tcPr>
          <w:p w:rsidRPr="00365CAE" w:rsidR="006E6953" w:rsidP="009012C9" w:rsidRDefault="006E6953" w14:paraId="1D564124" w14:textId="1ABFF106">
            <w:pPr>
              <w:pStyle w:val="Default"/>
            </w:pPr>
            <w:r w:rsidRPr="00365CAE">
              <w:rPr>
                <w:rFonts w:asciiTheme="minorHAnsi" w:hAnsiTheme="minorHAnsi"/>
              </w:rPr>
              <w:t>Whistleblowing Policy</w:t>
            </w:r>
          </w:p>
        </w:tc>
      </w:tr>
      <w:tr w:rsidRPr="00365CAE" w:rsidR="00307467" w:rsidTr="2A038DC9" w14:paraId="54BC08AE" w14:textId="77777777">
        <w:trPr>
          <w:trHeight w:val="283"/>
        </w:trPr>
        <w:tc>
          <w:tcPr>
            <w:tcW w:w="2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65CAE" w:rsidR="00307467" w:rsidP="009012C9" w:rsidRDefault="00307467" w14:paraId="754CBBD2" w14:textId="508E3B2F">
            <w:pPr>
              <w:pStyle w:val="Default"/>
              <w:rPr>
                <w:color w:val="5A5A5A"/>
              </w:rPr>
            </w:pPr>
            <w:r w:rsidRPr="00365CAE">
              <w:rPr>
                <w:rFonts w:asciiTheme="minorHAnsi" w:hAnsiTheme="minorHAnsi"/>
              </w:rPr>
              <w:t>Responsible Function</w:t>
            </w:r>
          </w:p>
        </w:tc>
        <w:tc>
          <w:tcPr>
            <w:tcW w:w="83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65CAE" w:rsidR="00307467" w:rsidP="009012C9" w:rsidRDefault="003E1771" w14:paraId="1BCE4F11" w14:textId="7B816944">
            <w:pPr>
              <w:pStyle w:val="Default"/>
            </w:pPr>
            <w:r w:rsidRPr="00365CAE">
              <w:rPr>
                <w:rFonts w:asciiTheme="minorHAnsi" w:hAnsiTheme="minorHAnsi"/>
              </w:rPr>
              <w:t>Quality</w:t>
            </w:r>
          </w:p>
        </w:tc>
      </w:tr>
      <w:tr w:rsidRPr="00365CAE" w:rsidR="00307467" w:rsidTr="2A038DC9" w14:paraId="4F81142E" w14:textId="77777777">
        <w:trPr>
          <w:trHeight w:val="283"/>
        </w:trPr>
        <w:tc>
          <w:tcPr>
            <w:tcW w:w="2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65CAE" w:rsidR="00307467" w:rsidP="009012C9" w:rsidRDefault="00307467" w14:paraId="70B48C79" w14:textId="2EB044D3">
            <w:pPr>
              <w:pStyle w:val="Default"/>
              <w:rPr>
                <w:color w:val="5A5A5A"/>
              </w:rPr>
            </w:pPr>
            <w:r w:rsidRPr="00365CAE">
              <w:rPr>
                <w:rFonts w:asciiTheme="minorHAnsi" w:hAnsiTheme="minorHAnsi"/>
              </w:rPr>
              <w:t>Version</w:t>
            </w:r>
          </w:p>
        </w:tc>
        <w:tc>
          <w:tcPr>
            <w:tcW w:w="83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65CAE" w:rsidR="00307467" w:rsidP="009012C9" w:rsidRDefault="002B631F" w14:paraId="597DF085" w14:textId="5BCDF58A">
            <w:pPr>
              <w:pStyle w:val="Default"/>
            </w:pPr>
            <w:r w:rsidRPr="00365CAE">
              <w:rPr>
                <w:rFonts w:asciiTheme="minorHAnsi" w:hAnsiTheme="minorHAnsi"/>
              </w:rPr>
              <w:t>20</w:t>
            </w:r>
            <w:r w:rsidRPr="00365CAE" w:rsidR="00DE6B30">
              <w:rPr>
                <w:rFonts w:asciiTheme="minorHAnsi" w:hAnsiTheme="minorHAnsi"/>
              </w:rPr>
              <w:t>2</w:t>
            </w:r>
            <w:r w:rsidRPr="00365CAE" w:rsidR="5E712A0D">
              <w:rPr>
                <w:rFonts w:asciiTheme="minorHAnsi" w:hAnsiTheme="minorHAnsi"/>
              </w:rPr>
              <w:t>3</w:t>
            </w:r>
            <w:r w:rsidRPr="00365CAE" w:rsidR="00307467">
              <w:rPr>
                <w:rFonts w:asciiTheme="minorHAnsi" w:hAnsiTheme="minorHAnsi"/>
              </w:rPr>
              <w:t>-</w:t>
            </w:r>
            <w:r w:rsidRPr="00365CAE" w:rsidR="00DE6B30">
              <w:rPr>
                <w:rFonts w:asciiTheme="minorHAnsi" w:hAnsiTheme="minorHAnsi"/>
              </w:rPr>
              <w:t>1</w:t>
            </w:r>
          </w:p>
        </w:tc>
      </w:tr>
      <w:tr w:rsidRPr="00365CAE" w:rsidR="00307467" w:rsidTr="2A038DC9" w14:paraId="4694E80C" w14:textId="77777777">
        <w:trPr>
          <w:trHeight w:val="283"/>
        </w:trPr>
        <w:tc>
          <w:tcPr>
            <w:tcW w:w="2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65CAE" w:rsidR="00307467" w:rsidP="009012C9" w:rsidRDefault="00307467" w14:paraId="60068037" w14:textId="1718D8D5">
            <w:pPr>
              <w:pStyle w:val="Default"/>
              <w:rPr>
                <w:color w:val="5A5A5A"/>
              </w:rPr>
            </w:pPr>
            <w:r w:rsidRPr="00365CAE">
              <w:rPr>
                <w:rFonts w:asciiTheme="minorHAnsi" w:hAnsiTheme="minorHAnsi"/>
              </w:rPr>
              <w:t xml:space="preserve">Overview of Changes </w:t>
            </w:r>
          </w:p>
        </w:tc>
        <w:tc>
          <w:tcPr>
            <w:tcW w:w="83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65CAE" w:rsidR="00307467" w:rsidP="3FBB850E" w:rsidRDefault="004032C8" w14:paraId="3956CAB2" w14:textId="3D1631DB">
            <w:pPr>
              <w:spacing w:after="0"/>
              <w:rPr>
                <w:sz w:val="24"/>
                <w:szCs w:val="24"/>
              </w:rPr>
            </w:pPr>
            <w:r w:rsidRPr="00365CAE">
              <w:rPr>
                <w:sz w:val="24"/>
                <w:szCs w:val="24"/>
              </w:rPr>
              <w:t xml:space="preserve">Updated to </w:t>
            </w:r>
            <w:r w:rsidRPr="00365CAE" w:rsidR="0033231B">
              <w:rPr>
                <w:sz w:val="24"/>
                <w:szCs w:val="24"/>
              </w:rPr>
              <w:t xml:space="preserve">reflect use of SharePoint. </w:t>
            </w:r>
          </w:p>
          <w:p w:rsidRPr="00365CAE" w:rsidR="00307467" w:rsidP="3FBB850E" w:rsidRDefault="3FBB850E" w14:paraId="6263C82F" w14:textId="6739A9F2">
            <w:pPr>
              <w:spacing w:after="0"/>
              <w:rPr>
                <w:sz w:val="24"/>
                <w:szCs w:val="24"/>
              </w:rPr>
            </w:pPr>
            <w:r w:rsidRPr="00365CAE">
              <w:rPr>
                <w:sz w:val="24"/>
                <w:szCs w:val="24"/>
              </w:rPr>
              <w:t>NHS Care Records Guarantee</w:t>
            </w:r>
          </w:p>
          <w:p w:rsidRPr="00365CAE" w:rsidR="00307467" w:rsidP="3FBB850E" w:rsidRDefault="3FBB850E" w14:paraId="7471A35C" w14:textId="220D1B2B">
            <w:pPr>
              <w:spacing w:after="0"/>
              <w:rPr>
                <w:sz w:val="24"/>
                <w:szCs w:val="24"/>
              </w:rPr>
            </w:pPr>
            <w:r w:rsidRPr="00365CAE">
              <w:rPr>
                <w:sz w:val="24"/>
                <w:szCs w:val="24"/>
              </w:rPr>
              <w:t>Recording of Telephone and Telehealth Consultations</w:t>
            </w:r>
          </w:p>
        </w:tc>
      </w:tr>
    </w:tbl>
    <w:p w:rsidRPr="00365CAE" w:rsidR="00976155" w:rsidP="009012C9" w:rsidRDefault="00976155" w14:paraId="7AE6F869" w14:textId="3DE7492D">
      <w:pPr>
        <w:spacing w:after="0" w:line="240" w:lineRule="auto"/>
        <w:jc w:val="both"/>
        <w:rPr>
          <w:b/>
          <w:sz w:val="24"/>
        </w:rPr>
      </w:pPr>
    </w:p>
    <w:p w:rsidRPr="00365CAE" w:rsidR="00552722" w:rsidP="009012C9" w:rsidRDefault="00552722" w14:paraId="347A6675" w14:textId="6CEF1D7C">
      <w:pPr>
        <w:autoSpaceDE w:val="0"/>
        <w:autoSpaceDN w:val="0"/>
        <w:adjustRightInd w:val="0"/>
        <w:spacing w:after="0" w:line="240" w:lineRule="auto"/>
        <w:rPr>
          <w:color w:val="0070C0"/>
          <w:sz w:val="24"/>
        </w:rPr>
      </w:pPr>
      <w:r w:rsidRPr="00365CAE">
        <w:rPr>
          <w:b/>
          <w:color w:val="0070C0"/>
          <w:sz w:val="24"/>
        </w:rPr>
        <w:t xml:space="preserve">Organisational Responsibilities </w:t>
      </w:r>
    </w:p>
    <w:p w:rsidRPr="00365CAE" w:rsidR="00552722" w:rsidP="009012C9" w:rsidRDefault="00552722" w14:paraId="56B95D76" w14:textId="2C4B0B98">
      <w:pPr>
        <w:autoSpaceDE w:val="0"/>
        <w:autoSpaceDN w:val="0"/>
        <w:adjustRightInd w:val="0"/>
        <w:spacing w:after="0" w:line="240" w:lineRule="auto"/>
        <w:jc w:val="both"/>
        <w:rPr>
          <w:sz w:val="24"/>
        </w:rPr>
      </w:pPr>
      <w:r w:rsidRPr="00365CAE">
        <w:rPr>
          <w:sz w:val="24"/>
        </w:rPr>
        <w:t>The Board of Directors are responsible for the operational management of Colebrook (</w:t>
      </w:r>
      <w:proofErr w:type="gramStart"/>
      <w:r w:rsidRPr="00365CAE">
        <w:rPr>
          <w:sz w:val="24"/>
        </w:rPr>
        <w:t>South West</w:t>
      </w:r>
      <w:proofErr w:type="gramEnd"/>
      <w:r w:rsidRPr="00365CAE">
        <w:rPr>
          <w:sz w:val="24"/>
        </w:rPr>
        <w:t xml:space="preserve">) Limited’s policies and procedures. </w:t>
      </w:r>
    </w:p>
    <w:p w:rsidRPr="00365CAE" w:rsidR="00552722" w:rsidP="009012C9" w:rsidRDefault="00552722" w14:paraId="2043523C" w14:textId="56088F46">
      <w:pPr>
        <w:autoSpaceDE w:val="0"/>
        <w:autoSpaceDN w:val="0"/>
        <w:adjustRightInd w:val="0"/>
        <w:spacing w:after="0" w:line="240" w:lineRule="auto"/>
        <w:jc w:val="both"/>
        <w:rPr>
          <w:sz w:val="24"/>
        </w:rPr>
      </w:pPr>
    </w:p>
    <w:p w:rsidRPr="00365CAE" w:rsidR="00552722" w:rsidP="009012C9" w:rsidRDefault="00552722" w14:paraId="51B67D85" w14:textId="216D4E18">
      <w:pPr>
        <w:autoSpaceDE w:val="0"/>
        <w:autoSpaceDN w:val="0"/>
        <w:adjustRightInd w:val="0"/>
        <w:spacing w:after="0" w:line="240" w:lineRule="auto"/>
        <w:jc w:val="both"/>
        <w:rPr>
          <w:sz w:val="24"/>
        </w:rPr>
      </w:pPr>
      <w:r w:rsidRPr="00365CAE">
        <w:rPr>
          <w:sz w:val="24"/>
        </w:rPr>
        <w:t>The Chief Executive Officer</w:t>
      </w:r>
      <w:r w:rsidRPr="00365CAE" w:rsidR="0089315A">
        <w:rPr>
          <w:sz w:val="24"/>
        </w:rPr>
        <w:t xml:space="preserve"> </w:t>
      </w:r>
      <w:r w:rsidRPr="00365CAE" w:rsidR="0089315A">
        <w:rPr>
          <w:rFonts w:cs="Arial"/>
          <w:sz w:val="24"/>
          <w:szCs w:val="24"/>
          <w:lang w:eastAsia="en-GB"/>
        </w:rPr>
        <w:t>(CEO)</w:t>
      </w:r>
      <w:r w:rsidRPr="00365CAE">
        <w:rPr>
          <w:rFonts w:cs="Arial"/>
          <w:sz w:val="24"/>
          <w:szCs w:val="24"/>
          <w:lang w:eastAsia="en-GB"/>
        </w:rPr>
        <w:t xml:space="preserve"> </w:t>
      </w:r>
      <w:r w:rsidRPr="00365CAE">
        <w:rPr>
          <w:sz w:val="24"/>
        </w:rPr>
        <w:t>is the designated officer, on behalf of the Board of Directors, responsible for the implementation of the policies and procedures across Colebrook (</w:t>
      </w:r>
      <w:proofErr w:type="gramStart"/>
      <w:r w:rsidRPr="00365CAE">
        <w:rPr>
          <w:sz w:val="24"/>
        </w:rPr>
        <w:t>South West</w:t>
      </w:r>
      <w:proofErr w:type="gramEnd"/>
      <w:r w:rsidRPr="00365CAE">
        <w:rPr>
          <w:sz w:val="24"/>
        </w:rPr>
        <w:t xml:space="preserve">) Limited. </w:t>
      </w:r>
    </w:p>
    <w:p w:rsidRPr="00365CAE" w:rsidR="00552722" w:rsidP="009012C9" w:rsidRDefault="00552722" w14:paraId="60FA3A38" w14:textId="7959A424">
      <w:pPr>
        <w:autoSpaceDE w:val="0"/>
        <w:autoSpaceDN w:val="0"/>
        <w:adjustRightInd w:val="0"/>
        <w:spacing w:after="0" w:line="240" w:lineRule="auto"/>
        <w:jc w:val="both"/>
        <w:rPr>
          <w:sz w:val="24"/>
        </w:rPr>
      </w:pPr>
    </w:p>
    <w:p w:rsidRPr="00365CAE" w:rsidR="00552722" w:rsidP="009012C9" w:rsidRDefault="00552722" w14:paraId="7A986D8D" w14:textId="7EFAE678">
      <w:pPr>
        <w:autoSpaceDE w:val="0"/>
        <w:autoSpaceDN w:val="0"/>
        <w:adjustRightInd w:val="0"/>
        <w:spacing w:after="0" w:line="240" w:lineRule="auto"/>
        <w:jc w:val="both"/>
        <w:rPr>
          <w:color w:val="0070C0"/>
          <w:sz w:val="24"/>
        </w:rPr>
      </w:pPr>
      <w:r w:rsidRPr="00365CAE">
        <w:rPr>
          <w:b/>
          <w:color w:val="0070C0"/>
          <w:sz w:val="24"/>
        </w:rPr>
        <w:t xml:space="preserve">Contact Details </w:t>
      </w:r>
    </w:p>
    <w:p w:rsidRPr="00365CAE" w:rsidR="00552722" w:rsidP="009012C9" w:rsidRDefault="00552722" w14:paraId="44AFBA0D" w14:textId="7A689149">
      <w:pPr>
        <w:autoSpaceDE w:val="0"/>
        <w:autoSpaceDN w:val="0"/>
        <w:adjustRightInd w:val="0"/>
        <w:spacing w:after="0" w:line="240" w:lineRule="auto"/>
        <w:jc w:val="both"/>
        <w:rPr>
          <w:sz w:val="24"/>
        </w:rPr>
      </w:pPr>
      <w:r w:rsidRPr="00365CAE">
        <w:rPr>
          <w:sz w:val="24"/>
        </w:rPr>
        <w:t>Chief Executive</w:t>
      </w:r>
      <w:r w:rsidRPr="00365CAE" w:rsidR="0089315A">
        <w:rPr>
          <w:rFonts w:cs="Arial"/>
          <w:sz w:val="24"/>
          <w:szCs w:val="24"/>
          <w:lang w:eastAsia="en-GB"/>
        </w:rPr>
        <w:t xml:space="preserve"> Officer</w:t>
      </w:r>
      <w:r w:rsidRPr="00365CAE" w:rsidR="0089315A">
        <w:rPr>
          <w:rFonts w:cs="Arial"/>
          <w:sz w:val="24"/>
          <w:szCs w:val="24"/>
          <w:lang w:eastAsia="en-GB"/>
        </w:rPr>
        <w:tab/>
      </w:r>
      <w:r w:rsidRPr="00365CAE" w:rsidR="0089315A">
        <w:rPr>
          <w:rFonts w:cs="Arial"/>
          <w:sz w:val="24"/>
          <w:szCs w:val="24"/>
          <w:lang w:eastAsia="en-GB"/>
        </w:rPr>
        <w:tab/>
      </w:r>
      <w:r w:rsidRPr="00365CAE">
        <w:rPr>
          <w:sz w:val="24"/>
        </w:rPr>
        <w:t xml:space="preserve"> Vicky Shipway </w:t>
      </w:r>
    </w:p>
    <w:p w:rsidRPr="00365CAE" w:rsidR="00552722" w:rsidP="009012C9" w:rsidRDefault="00552722" w14:paraId="24815A11" w14:textId="189A9BED">
      <w:pPr>
        <w:autoSpaceDE w:val="0"/>
        <w:autoSpaceDN w:val="0"/>
        <w:adjustRightInd w:val="0"/>
        <w:spacing w:after="0" w:line="240" w:lineRule="auto"/>
        <w:jc w:val="both"/>
        <w:rPr>
          <w:sz w:val="24"/>
        </w:rPr>
      </w:pPr>
      <w:r w:rsidRPr="00365CAE">
        <w:rPr>
          <w:sz w:val="24"/>
        </w:rPr>
        <w:t>Telephone Number</w:t>
      </w:r>
      <w:r w:rsidRPr="00365CAE" w:rsidR="0089315A">
        <w:rPr>
          <w:rFonts w:cs="Arial"/>
          <w:sz w:val="24"/>
          <w:szCs w:val="24"/>
          <w:lang w:eastAsia="en-GB"/>
        </w:rPr>
        <w:tab/>
      </w:r>
      <w:r w:rsidRPr="00365CAE" w:rsidR="0089315A">
        <w:rPr>
          <w:rFonts w:cs="Arial"/>
          <w:sz w:val="24"/>
          <w:szCs w:val="24"/>
          <w:lang w:eastAsia="en-GB"/>
        </w:rPr>
        <w:tab/>
      </w:r>
      <w:r w:rsidRPr="00365CAE" w:rsidR="0089315A">
        <w:rPr>
          <w:rFonts w:cs="Arial"/>
          <w:sz w:val="24"/>
          <w:szCs w:val="24"/>
          <w:lang w:eastAsia="en-GB"/>
        </w:rPr>
        <w:tab/>
      </w:r>
      <w:r w:rsidRPr="00365CAE">
        <w:rPr>
          <w:sz w:val="24"/>
        </w:rPr>
        <w:t xml:space="preserve"> 01752 205210 </w:t>
      </w:r>
    </w:p>
    <w:p w:rsidRPr="00365CAE" w:rsidR="00552722" w:rsidP="009012C9" w:rsidRDefault="00552722" w14:paraId="116913BF" w14:textId="64035015">
      <w:pPr>
        <w:autoSpaceDE w:val="0"/>
        <w:autoSpaceDN w:val="0"/>
        <w:adjustRightInd w:val="0"/>
        <w:spacing w:after="0" w:line="240" w:lineRule="auto"/>
        <w:jc w:val="both"/>
        <w:rPr>
          <w:color w:val="0462C1"/>
          <w:sz w:val="24"/>
        </w:rPr>
      </w:pPr>
      <w:r w:rsidRPr="00365CAE">
        <w:rPr>
          <w:sz w:val="24"/>
        </w:rPr>
        <w:t>E-mail</w:t>
      </w:r>
      <w:r w:rsidRPr="00365CAE" w:rsidR="0089315A">
        <w:rPr>
          <w:rFonts w:cs="Arial"/>
          <w:sz w:val="24"/>
          <w:szCs w:val="24"/>
          <w:lang w:eastAsia="en-GB"/>
        </w:rPr>
        <w:tab/>
      </w:r>
      <w:r w:rsidRPr="00365CAE" w:rsidR="0089315A">
        <w:rPr>
          <w:rFonts w:cs="Arial"/>
          <w:sz w:val="24"/>
          <w:szCs w:val="24"/>
          <w:lang w:eastAsia="en-GB"/>
        </w:rPr>
        <w:tab/>
      </w:r>
      <w:r w:rsidRPr="00365CAE" w:rsidR="0089315A">
        <w:rPr>
          <w:rFonts w:cs="Arial"/>
          <w:sz w:val="24"/>
          <w:szCs w:val="24"/>
          <w:lang w:eastAsia="en-GB"/>
        </w:rPr>
        <w:tab/>
      </w:r>
      <w:r w:rsidRPr="00365CAE" w:rsidR="0089315A">
        <w:rPr>
          <w:rFonts w:cs="Arial"/>
          <w:sz w:val="24"/>
          <w:szCs w:val="24"/>
          <w:lang w:eastAsia="en-GB"/>
        </w:rPr>
        <w:tab/>
      </w:r>
      <w:r w:rsidRPr="00365CAE" w:rsidR="0089315A">
        <w:rPr>
          <w:rFonts w:cs="Arial"/>
          <w:sz w:val="24"/>
          <w:szCs w:val="24"/>
          <w:lang w:eastAsia="en-GB"/>
        </w:rPr>
        <w:tab/>
      </w:r>
      <w:r w:rsidRPr="00365CAE">
        <w:rPr>
          <w:rFonts w:cs="Arial"/>
          <w:sz w:val="24"/>
          <w:szCs w:val="24"/>
          <w:lang w:eastAsia="en-GB"/>
        </w:rPr>
        <w:t xml:space="preserve"> </w:t>
      </w:r>
      <w:hyperlink w:history="1" r:id="rId10">
        <w:r w:rsidRPr="00365CAE">
          <w:rPr>
            <w:rStyle w:val="Hyperlink"/>
            <w:rFonts w:cs="Arial"/>
            <w:sz w:val="24"/>
            <w:szCs w:val="24"/>
            <w:lang w:eastAsia="en-GB"/>
          </w:rPr>
          <w:t>vshipway@colebrooksw.org</w:t>
        </w:r>
      </w:hyperlink>
      <w:r w:rsidRPr="00365CAE">
        <w:rPr>
          <w:color w:val="0462C1"/>
          <w:sz w:val="24"/>
        </w:rPr>
        <w:t xml:space="preserve"> </w:t>
      </w:r>
    </w:p>
    <w:p w:rsidRPr="00365CAE" w:rsidR="00B25F44" w:rsidP="009012C9" w:rsidRDefault="00552722" w14:paraId="42EF0295" w14:textId="411BEA9F">
      <w:pPr>
        <w:spacing w:after="0" w:line="240" w:lineRule="auto"/>
        <w:jc w:val="both"/>
        <w:rPr>
          <w:caps/>
          <w:sz w:val="24"/>
        </w:rPr>
      </w:pPr>
      <w:r w:rsidRPr="00365CAE">
        <w:rPr>
          <w:rFonts w:eastAsia="Times New Roman" w:cs="Arial"/>
          <w:sz w:val="24"/>
          <w:szCs w:val="24"/>
          <w:lang w:eastAsia="en-GB"/>
        </w:rPr>
        <w:br/>
      </w:r>
      <w:r w:rsidRPr="00365CAE" w:rsidR="00976155">
        <w:rPr>
          <w:b/>
          <w:color w:val="0070C0"/>
          <w:sz w:val="24"/>
        </w:rPr>
        <w:t>Introduction</w:t>
      </w:r>
    </w:p>
    <w:p w:rsidRPr="00365CAE" w:rsidR="00B25F44" w:rsidP="009012C9" w:rsidRDefault="00552722" w14:paraId="6642E2A5" w14:textId="6704BD63">
      <w:pPr>
        <w:spacing w:after="0" w:line="240" w:lineRule="auto"/>
        <w:jc w:val="both"/>
        <w:rPr>
          <w:sz w:val="24"/>
          <w:u w:color="FF0000"/>
          <w:bdr w:val="nil"/>
        </w:rPr>
      </w:pPr>
      <w:r w:rsidRPr="00365CAE">
        <w:rPr>
          <w:sz w:val="24"/>
        </w:rPr>
        <w:t xml:space="preserve">Colebrook </w:t>
      </w:r>
      <w:r w:rsidRPr="00365CAE" w:rsidR="00B25F44">
        <w:rPr>
          <w:sz w:val="24"/>
          <w:u w:color="FF0000"/>
          <w:bdr w:val="nil"/>
        </w:rPr>
        <w:t xml:space="preserve">is committed to being transparent about how </w:t>
      </w:r>
      <w:r w:rsidRPr="00365CAE" w:rsidR="006E6D9E">
        <w:rPr>
          <w:sz w:val="24"/>
          <w:u w:color="FF0000"/>
          <w:bdr w:val="nil"/>
        </w:rPr>
        <w:t>we collect and use</w:t>
      </w:r>
      <w:r w:rsidRPr="00365CAE" w:rsidR="00B25F44">
        <w:rPr>
          <w:sz w:val="24"/>
          <w:u w:color="FF0000"/>
          <w:bdr w:val="nil"/>
        </w:rPr>
        <w:t xml:space="preserve"> personal data, and to meeting </w:t>
      </w:r>
      <w:r w:rsidRPr="00365CAE" w:rsidR="006E6D9E">
        <w:rPr>
          <w:sz w:val="24"/>
          <w:u w:color="FF0000"/>
          <w:bdr w:val="nil"/>
        </w:rPr>
        <w:t>our</w:t>
      </w:r>
      <w:r w:rsidRPr="00365CAE" w:rsidR="00B25F44">
        <w:rPr>
          <w:sz w:val="24"/>
          <w:u w:color="FF0000"/>
          <w:bdr w:val="nil"/>
        </w:rPr>
        <w:t xml:space="preserve"> data protection obligations</w:t>
      </w:r>
      <w:r w:rsidRPr="00365CAE" w:rsidR="006E6D9E">
        <w:rPr>
          <w:sz w:val="24"/>
          <w:u w:color="FF0000"/>
          <w:bdr w:val="nil"/>
        </w:rPr>
        <w:t xml:space="preserve"> in accordance with the General Data Protection Regulations (GDPR) and domestic laws</w:t>
      </w:r>
      <w:r w:rsidRPr="00365CAE" w:rsidR="00B25F44">
        <w:rPr>
          <w:sz w:val="24"/>
          <w:u w:color="FF0000"/>
          <w:bdr w:val="nil"/>
        </w:rPr>
        <w:t xml:space="preserve">. This </w:t>
      </w:r>
      <w:r w:rsidRPr="00365CAE" w:rsidR="0074515E">
        <w:rPr>
          <w:sz w:val="24"/>
          <w:u w:color="FF0000"/>
          <w:bdr w:val="nil"/>
        </w:rPr>
        <w:t>P</w:t>
      </w:r>
      <w:r w:rsidRPr="00365CAE" w:rsidR="00B25F44">
        <w:rPr>
          <w:sz w:val="24"/>
          <w:u w:color="FF0000"/>
          <w:bdr w:val="nil"/>
        </w:rPr>
        <w:t xml:space="preserve">olicy sets out the </w:t>
      </w:r>
      <w:r w:rsidRPr="00365CAE" w:rsidR="0074515E">
        <w:rPr>
          <w:sz w:val="24"/>
          <w:u w:color="FF0000"/>
          <w:bdr w:val="nil"/>
        </w:rPr>
        <w:t>O</w:t>
      </w:r>
      <w:r w:rsidRPr="00365CAE" w:rsidR="00B25F44">
        <w:rPr>
          <w:sz w:val="24"/>
          <w:u w:color="FF0000"/>
          <w:bdr w:val="nil"/>
        </w:rPr>
        <w:t>rganisation's commitment to data protection, and individual rights and obligations in relation to personal data.</w:t>
      </w:r>
    </w:p>
    <w:p w:rsidRPr="00365CAE" w:rsidR="006E6D9E" w:rsidP="009012C9" w:rsidRDefault="006E6D9E" w14:paraId="2EFDCFF3" w14:textId="3BE260D2">
      <w:pPr>
        <w:spacing w:after="0" w:line="240" w:lineRule="auto"/>
        <w:jc w:val="both"/>
        <w:rPr>
          <w:sz w:val="24"/>
          <w:u w:color="FF0000"/>
          <w:bdr w:val="nil"/>
        </w:rPr>
      </w:pPr>
    </w:p>
    <w:p w:rsidRPr="00365CAE" w:rsidR="00B25F44" w:rsidP="3FBB850E" w:rsidRDefault="00B25F44" w14:paraId="5A1F685B" w14:textId="76A93AAB">
      <w:pPr>
        <w:spacing w:after="0" w:line="240" w:lineRule="auto"/>
        <w:jc w:val="both"/>
        <w:rPr>
          <w:sz w:val="24"/>
          <w:szCs w:val="24"/>
          <w:bdr w:val="nil"/>
        </w:rPr>
      </w:pPr>
      <w:r w:rsidRPr="00365CAE">
        <w:rPr>
          <w:sz w:val="24"/>
          <w:szCs w:val="24"/>
          <w:bdr w:val="nil"/>
        </w:rPr>
        <w:t xml:space="preserve">This </w:t>
      </w:r>
      <w:r w:rsidRPr="00365CAE" w:rsidR="0074515E">
        <w:rPr>
          <w:sz w:val="24"/>
          <w:szCs w:val="24"/>
          <w:bdr w:val="nil"/>
        </w:rPr>
        <w:t>P</w:t>
      </w:r>
      <w:r w:rsidRPr="00365CAE">
        <w:rPr>
          <w:sz w:val="24"/>
          <w:szCs w:val="24"/>
          <w:bdr w:val="nil"/>
        </w:rPr>
        <w:t>olicy applies to the personal da</w:t>
      </w:r>
      <w:r w:rsidRPr="00365CAE" w:rsidR="009C1AE4">
        <w:rPr>
          <w:sz w:val="24"/>
          <w:szCs w:val="24"/>
          <w:bdr w:val="nil"/>
        </w:rPr>
        <w:t>ta</w:t>
      </w:r>
      <w:r w:rsidRPr="00365CAE" w:rsidR="00D0312C">
        <w:rPr>
          <w:sz w:val="24"/>
          <w:szCs w:val="24"/>
          <w:bdr w:val="nil"/>
        </w:rPr>
        <w:t xml:space="preserve"> </w:t>
      </w:r>
      <w:r w:rsidRPr="00365CAE" w:rsidR="009C1AE4">
        <w:rPr>
          <w:sz w:val="24"/>
          <w:szCs w:val="24"/>
          <w:bdr w:val="nil"/>
        </w:rPr>
        <w:t xml:space="preserve">of job applicants, employees, </w:t>
      </w:r>
      <w:r w:rsidRPr="00365CAE" w:rsidR="00424283">
        <w:rPr>
          <w:sz w:val="24"/>
          <w:szCs w:val="24"/>
          <w:bdr w:val="nil"/>
        </w:rPr>
        <w:t>workers and Board Members</w:t>
      </w:r>
      <w:r w:rsidRPr="00365CAE" w:rsidR="0074515E">
        <w:rPr>
          <w:sz w:val="24"/>
          <w:szCs w:val="24"/>
          <w:bdr w:val="nil"/>
        </w:rPr>
        <w:t xml:space="preserve">, </w:t>
      </w:r>
      <w:r w:rsidRPr="00365CAE">
        <w:rPr>
          <w:sz w:val="24"/>
          <w:szCs w:val="24"/>
          <w:bdr w:val="nil"/>
        </w:rPr>
        <w:t>former employees</w:t>
      </w:r>
      <w:r w:rsidRPr="00365CAE" w:rsidR="00EC2FB5">
        <w:rPr>
          <w:sz w:val="24"/>
          <w:szCs w:val="24"/>
          <w:bdr w:val="nil"/>
        </w:rPr>
        <w:t>, clients and service users, people providing feedback on our or other organisation’s services, hirers and people attending activity sessions</w:t>
      </w:r>
      <w:r w:rsidRPr="00365CAE" w:rsidR="009C1AE4">
        <w:rPr>
          <w:sz w:val="24"/>
          <w:szCs w:val="24"/>
          <w:bdr w:val="nil"/>
        </w:rPr>
        <w:t xml:space="preserve">. </w:t>
      </w:r>
      <w:r w:rsidRPr="00365CAE" w:rsidR="006E6D9E">
        <w:rPr>
          <w:sz w:val="24"/>
          <w:szCs w:val="24"/>
          <w:bdr w:val="nil"/>
        </w:rPr>
        <w:t xml:space="preserve">These are referred to in this </w:t>
      </w:r>
      <w:r w:rsidRPr="00365CAE" w:rsidR="0074515E">
        <w:rPr>
          <w:sz w:val="24"/>
          <w:szCs w:val="24"/>
          <w:bdr w:val="nil"/>
        </w:rPr>
        <w:t>P</w:t>
      </w:r>
      <w:r w:rsidRPr="00365CAE" w:rsidR="006E6D9E">
        <w:rPr>
          <w:sz w:val="24"/>
          <w:szCs w:val="24"/>
          <w:bdr w:val="nil"/>
        </w:rPr>
        <w:t xml:space="preserve">olicy as individuals. </w:t>
      </w:r>
    </w:p>
    <w:p w:rsidRPr="00365CAE" w:rsidR="002C776C" w:rsidP="009012C9" w:rsidRDefault="002C776C" w14:paraId="01F3450D" w14:textId="553C9EEA">
      <w:pPr>
        <w:spacing w:after="0" w:line="240" w:lineRule="auto"/>
        <w:jc w:val="both"/>
        <w:rPr>
          <w:sz w:val="24"/>
          <w:u w:color="FF0000"/>
          <w:bdr w:val="nil"/>
        </w:rPr>
      </w:pPr>
    </w:p>
    <w:p w:rsidRPr="00365CAE" w:rsidR="00B25F44" w:rsidP="009012C9" w:rsidRDefault="002C776C" w14:paraId="6CACBCF7" w14:textId="11A96D5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sz w:val="24"/>
          <w:u w:color="FF0000"/>
          <w:bdr w:val="nil"/>
        </w:rPr>
      </w:pPr>
      <w:r w:rsidRPr="00365CAE">
        <w:rPr>
          <w:sz w:val="24"/>
          <w:u w:color="FF0000"/>
          <w:bdr w:val="nil"/>
        </w:rPr>
        <w:t xml:space="preserve">This </w:t>
      </w:r>
      <w:r w:rsidRPr="00365CAE" w:rsidR="0074515E">
        <w:rPr>
          <w:sz w:val="24"/>
          <w:u w:color="FF0000"/>
          <w:bdr w:val="nil"/>
        </w:rPr>
        <w:t>P</w:t>
      </w:r>
      <w:r w:rsidRPr="00365CAE">
        <w:rPr>
          <w:sz w:val="24"/>
          <w:u w:color="FF0000"/>
          <w:bdr w:val="nil"/>
        </w:rPr>
        <w:t xml:space="preserve">olicy is not contractual but indicates how </w:t>
      </w:r>
      <w:r w:rsidRPr="00365CAE" w:rsidR="00F425E7">
        <w:rPr>
          <w:sz w:val="24"/>
          <w:u w:color="FF0000"/>
          <w:bdr w:val="nil"/>
        </w:rPr>
        <w:t>Colebrook</w:t>
      </w:r>
      <w:r w:rsidRPr="00365CAE" w:rsidR="00976155">
        <w:rPr>
          <w:color w:val="FF0000"/>
          <w:sz w:val="24"/>
        </w:rPr>
        <w:t xml:space="preserve"> </w:t>
      </w:r>
      <w:r w:rsidRPr="00365CAE">
        <w:rPr>
          <w:sz w:val="24"/>
          <w:u w:color="FF0000"/>
          <w:bdr w:val="nil"/>
        </w:rPr>
        <w:t>intends to meet its legal responsibilities for data protection. We reserve the right to vary, replace or withdraw this policy at any time.</w:t>
      </w:r>
    </w:p>
    <w:p w:rsidRPr="00365CAE" w:rsidR="00F67F3A" w:rsidP="009012C9" w:rsidRDefault="00F67F3A" w14:paraId="39DA473E" w14:textId="2BD3B55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sz w:val="24"/>
          <w:u w:color="FF0000"/>
          <w:bdr w:val="nil"/>
        </w:rPr>
      </w:pPr>
    </w:p>
    <w:p w:rsidRPr="00365CAE" w:rsidR="00B25F44" w:rsidP="009012C9" w:rsidRDefault="00B25F44" w14:paraId="117B0F2E" w14:textId="73E16AB4">
      <w:pPr>
        <w:spacing w:after="0" w:line="240" w:lineRule="auto"/>
        <w:jc w:val="both"/>
        <w:rPr>
          <w:color w:val="0070C0"/>
          <w:sz w:val="24"/>
        </w:rPr>
      </w:pPr>
      <w:r w:rsidRPr="00365CAE">
        <w:rPr>
          <w:b/>
          <w:color w:val="0070C0"/>
          <w:sz w:val="24"/>
        </w:rPr>
        <w:t>Definitions</w:t>
      </w:r>
    </w:p>
    <w:p w:rsidRPr="00365CAE" w:rsidR="00D1575F" w:rsidP="009012C9" w:rsidRDefault="00D1575F" w14:paraId="390216E0" w14:textId="29C764E4">
      <w:pPr>
        <w:spacing w:after="0" w:line="240" w:lineRule="auto"/>
        <w:jc w:val="both"/>
        <w:rPr>
          <w:sz w:val="24"/>
          <w:u w:color="FF0000"/>
          <w:bdr w:val="nil"/>
        </w:rPr>
      </w:pPr>
      <w:r w:rsidRPr="00365CAE">
        <w:rPr>
          <w:sz w:val="24"/>
          <w:u w:color="FF0000"/>
          <w:bdr w:val="nil"/>
        </w:rPr>
        <w:t>“Data” is information which is processed or is intended to form part of a filing system. This applies to electronic or hard copy formats.</w:t>
      </w:r>
    </w:p>
    <w:p w:rsidRPr="00365CAE" w:rsidR="00D1575F" w:rsidP="009012C9" w:rsidRDefault="00D1575F" w14:paraId="20346DF0" w14:textId="61764F13">
      <w:pPr>
        <w:spacing w:after="0" w:line="240" w:lineRule="auto"/>
        <w:jc w:val="both"/>
        <w:rPr>
          <w:sz w:val="24"/>
          <w:u w:color="FF0000"/>
          <w:bdr w:val="nil"/>
        </w:rPr>
      </w:pPr>
    </w:p>
    <w:p w:rsidRPr="00365CAE" w:rsidR="00D1575F" w:rsidP="009012C9" w:rsidRDefault="00D1575F" w14:paraId="166A4C82" w14:textId="12C47A5A">
      <w:pPr>
        <w:spacing w:after="0" w:line="240" w:lineRule="auto"/>
        <w:jc w:val="both"/>
        <w:rPr>
          <w:sz w:val="24"/>
          <w:u w:color="FF0000"/>
          <w:bdr w:val="nil"/>
        </w:rPr>
      </w:pPr>
      <w:r w:rsidRPr="00365CAE">
        <w:rPr>
          <w:sz w:val="24"/>
          <w:u w:color="FF0000"/>
          <w:bdr w:val="nil"/>
        </w:rPr>
        <w:t>“Data Subject” is any identifiable, natural, legal person.</w:t>
      </w:r>
    </w:p>
    <w:p w:rsidRPr="00365CAE" w:rsidR="00D1575F" w:rsidP="009012C9" w:rsidRDefault="00D1575F" w14:paraId="0705D32C" w14:textId="16967822">
      <w:pPr>
        <w:spacing w:after="0" w:line="240" w:lineRule="auto"/>
        <w:jc w:val="both"/>
        <w:rPr>
          <w:sz w:val="24"/>
          <w:u w:color="FF0000"/>
          <w:bdr w:val="nil"/>
        </w:rPr>
      </w:pPr>
    </w:p>
    <w:p w:rsidRPr="00365CAE" w:rsidR="009C1AE4" w:rsidP="009012C9" w:rsidRDefault="00B25F44" w14:paraId="0582FE74" w14:textId="258B74FD">
      <w:pPr>
        <w:spacing w:after="0" w:line="240" w:lineRule="auto"/>
        <w:jc w:val="both"/>
        <w:rPr>
          <w:sz w:val="24"/>
          <w:u w:color="FF0000"/>
          <w:bdr w:val="nil"/>
        </w:rPr>
      </w:pPr>
      <w:r w:rsidRPr="00365CAE">
        <w:rPr>
          <w:sz w:val="24"/>
          <w:u w:color="FF0000"/>
          <w:bdr w:val="nil"/>
        </w:rPr>
        <w:lastRenderedPageBreak/>
        <w:t xml:space="preserve">"Personal data" is any information that relates to an individual who can be </w:t>
      </w:r>
      <w:r w:rsidRPr="00365CAE" w:rsidR="006E6D9E">
        <w:rPr>
          <w:sz w:val="24"/>
          <w:u w:color="FF0000"/>
          <w:bdr w:val="nil"/>
        </w:rPr>
        <w:t xml:space="preserve">directly or indirectly </w:t>
      </w:r>
      <w:r w:rsidRPr="00365CAE">
        <w:rPr>
          <w:sz w:val="24"/>
          <w:u w:color="FF0000"/>
          <w:bdr w:val="nil"/>
        </w:rPr>
        <w:t xml:space="preserve">identified from that information. </w:t>
      </w:r>
    </w:p>
    <w:p w:rsidRPr="00365CAE" w:rsidR="00B25F44" w:rsidP="009012C9" w:rsidRDefault="009C1AE4" w14:paraId="76B23806" w14:textId="22E38D54">
      <w:pPr>
        <w:spacing w:after="0" w:line="240" w:lineRule="auto"/>
        <w:jc w:val="both"/>
        <w:rPr>
          <w:sz w:val="24"/>
          <w:u w:color="FF0000"/>
          <w:bdr w:val="nil"/>
        </w:rPr>
      </w:pPr>
      <w:r w:rsidRPr="00365CAE">
        <w:rPr>
          <w:sz w:val="24"/>
          <w:u w:color="FF0000"/>
          <w:bdr w:val="nil"/>
        </w:rPr>
        <w:t>“</w:t>
      </w:r>
      <w:r w:rsidRPr="00365CAE" w:rsidR="00B25F44">
        <w:rPr>
          <w:sz w:val="24"/>
          <w:u w:color="FF0000"/>
          <w:bdr w:val="nil"/>
        </w:rPr>
        <w:t>Processing</w:t>
      </w:r>
      <w:r w:rsidRPr="00365CAE">
        <w:rPr>
          <w:sz w:val="24"/>
          <w:u w:color="FF0000"/>
          <w:bdr w:val="nil"/>
        </w:rPr>
        <w:t>”</w:t>
      </w:r>
      <w:r w:rsidRPr="00365CAE" w:rsidR="00B25F44">
        <w:rPr>
          <w:sz w:val="24"/>
          <w:u w:color="FF0000"/>
          <w:bdr w:val="nil"/>
        </w:rPr>
        <w:t xml:space="preserve"> is any use that is made of data, including collecting, storing, amending, </w:t>
      </w:r>
      <w:proofErr w:type="gramStart"/>
      <w:r w:rsidRPr="00365CAE" w:rsidR="00B25F44">
        <w:rPr>
          <w:sz w:val="24"/>
          <w:u w:color="FF0000"/>
          <w:bdr w:val="nil"/>
        </w:rPr>
        <w:t>disclosing</w:t>
      </w:r>
      <w:proofErr w:type="gramEnd"/>
      <w:r w:rsidRPr="00365CAE" w:rsidR="00B25F44">
        <w:rPr>
          <w:sz w:val="24"/>
          <w:u w:color="FF0000"/>
          <w:bdr w:val="nil"/>
        </w:rPr>
        <w:t xml:space="preserve"> or destroying it.</w:t>
      </w:r>
    </w:p>
    <w:p w:rsidRPr="00365CAE" w:rsidR="00B25F44" w:rsidP="009012C9" w:rsidRDefault="00B25F44" w14:paraId="2E1C4859" w14:textId="0EB18218">
      <w:pPr>
        <w:spacing w:after="0" w:line="240" w:lineRule="auto"/>
        <w:jc w:val="both"/>
        <w:rPr>
          <w:sz w:val="24"/>
          <w:u w:color="FF0000"/>
          <w:bdr w:val="nil"/>
        </w:rPr>
      </w:pPr>
    </w:p>
    <w:p w:rsidRPr="00365CAE" w:rsidR="00B25F44" w:rsidP="009012C9" w:rsidRDefault="00B25F44" w14:paraId="0E105614" w14:textId="4AD89D7F">
      <w:pPr>
        <w:spacing w:after="0" w:line="240" w:lineRule="auto"/>
        <w:jc w:val="both"/>
        <w:rPr>
          <w:sz w:val="24"/>
          <w:u w:color="FF0000"/>
          <w:bdr w:val="nil"/>
        </w:rPr>
      </w:pPr>
      <w:r w:rsidRPr="00365CAE">
        <w:rPr>
          <w:sz w:val="24"/>
          <w:u w:color="FF0000"/>
          <w:bdr w:val="nil"/>
        </w:rPr>
        <w:t xml:space="preserve">"Special categories of personal data" means information about an individual's racial or ethnic origin, political opinions, religious or philosophical beliefs, trade union membership, health, sex life or sexual orientation and biometric </w:t>
      </w:r>
      <w:r w:rsidRPr="00365CAE" w:rsidR="006E6D9E">
        <w:rPr>
          <w:sz w:val="24"/>
          <w:u w:color="FF0000"/>
          <w:bdr w:val="nil"/>
        </w:rPr>
        <w:t xml:space="preserve">and genetic </w:t>
      </w:r>
      <w:r w:rsidRPr="00365CAE">
        <w:rPr>
          <w:sz w:val="24"/>
          <w:u w:color="FF0000"/>
          <w:bdr w:val="nil"/>
        </w:rPr>
        <w:t>data</w:t>
      </w:r>
      <w:r w:rsidRPr="00365CAE" w:rsidR="006E6D9E">
        <w:rPr>
          <w:sz w:val="24"/>
          <w:u w:color="FF0000"/>
          <w:bdr w:val="nil"/>
        </w:rPr>
        <w:t xml:space="preserve"> (where used for ID purposes)</w:t>
      </w:r>
      <w:r w:rsidRPr="00365CAE">
        <w:rPr>
          <w:sz w:val="24"/>
          <w:u w:color="FF0000"/>
          <w:bdr w:val="nil"/>
        </w:rPr>
        <w:t>.</w:t>
      </w:r>
    </w:p>
    <w:p w:rsidRPr="00365CAE" w:rsidR="00B25F44" w:rsidP="009012C9" w:rsidRDefault="00B25F44" w14:paraId="23C2E548" w14:textId="731EF59D">
      <w:pPr>
        <w:spacing w:after="0" w:line="240" w:lineRule="auto"/>
        <w:jc w:val="both"/>
        <w:rPr>
          <w:sz w:val="24"/>
          <w:u w:color="FF0000"/>
          <w:bdr w:val="nil"/>
        </w:rPr>
      </w:pPr>
    </w:p>
    <w:p w:rsidRPr="00365CAE" w:rsidR="00C51960" w:rsidP="009012C9" w:rsidRDefault="00B25F44" w14:paraId="06E2AE7C" w14:textId="05C17822">
      <w:pPr>
        <w:spacing w:after="0" w:line="240" w:lineRule="auto"/>
        <w:jc w:val="both"/>
        <w:rPr>
          <w:sz w:val="24"/>
          <w:u w:color="FF0000"/>
          <w:bdr w:val="nil"/>
        </w:rPr>
      </w:pPr>
      <w:r w:rsidRPr="00365CAE">
        <w:rPr>
          <w:sz w:val="24"/>
          <w:u w:color="FF0000"/>
          <w:bdr w:val="nil"/>
        </w:rPr>
        <w:t>"Criminal records data" means information about an individual's criminal convictions and offences, and information relating to criminal allegations and proceedings.</w:t>
      </w:r>
    </w:p>
    <w:p w:rsidRPr="00365CAE" w:rsidR="006E6D9E" w:rsidP="009012C9" w:rsidRDefault="006E6D9E" w14:paraId="414C8EC8" w14:textId="6A2A59A3">
      <w:pPr>
        <w:spacing w:after="0" w:line="240" w:lineRule="auto"/>
        <w:jc w:val="both"/>
        <w:rPr>
          <w:b/>
          <w:caps/>
          <w:color w:val="595959"/>
          <w:kern w:val="32"/>
          <w:sz w:val="24"/>
          <w:u w:color="FF0000"/>
          <w:bdr w:val="nil"/>
        </w:rPr>
      </w:pPr>
    </w:p>
    <w:p w:rsidRPr="00365CAE" w:rsidR="00B25F44" w:rsidP="009012C9" w:rsidRDefault="00B25F44" w14:paraId="310E704A" w14:textId="75BD9F46">
      <w:pPr>
        <w:spacing w:after="0" w:line="240" w:lineRule="auto"/>
        <w:jc w:val="both"/>
        <w:rPr>
          <w:color w:val="0070C0"/>
          <w:sz w:val="24"/>
        </w:rPr>
      </w:pPr>
      <w:r w:rsidRPr="00365CAE">
        <w:rPr>
          <w:b/>
          <w:color w:val="0070C0"/>
          <w:sz w:val="24"/>
        </w:rPr>
        <w:t xml:space="preserve">Data </w:t>
      </w:r>
      <w:r w:rsidRPr="00365CAE" w:rsidR="0074515E">
        <w:rPr>
          <w:b/>
          <w:color w:val="0070C0"/>
          <w:sz w:val="24"/>
        </w:rPr>
        <w:t>P</w:t>
      </w:r>
      <w:r w:rsidRPr="00365CAE">
        <w:rPr>
          <w:b/>
          <w:color w:val="0070C0"/>
          <w:sz w:val="24"/>
        </w:rPr>
        <w:t xml:space="preserve">rotection </w:t>
      </w:r>
      <w:r w:rsidRPr="00365CAE" w:rsidR="0074515E">
        <w:rPr>
          <w:b/>
          <w:color w:val="0070C0"/>
          <w:sz w:val="24"/>
        </w:rPr>
        <w:t>P</w:t>
      </w:r>
      <w:r w:rsidRPr="00365CAE">
        <w:rPr>
          <w:b/>
          <w:color w:val="0070C0"/>
          <w:sz w:val="24"/>
        </w:rPr>
        <w:t>rinciples</w:t>
      </w:r>
    </w:p>
    <w:p w:rsidRPr="00365CAE" w:rsidR="00B25F44" w:rsidP="009012C9" w:rsidRDefault="00F425E7" w14:paraId="11F6945D" w14:textId="06943133">
      <w:pPr>
        <w:spacing w:after="0" w:line="240" w:lineRule="auto"/>
        <w:jc w:val="both"/>
        <w:rPr>
          <w:sz w:val="24"/>
          <w:u w:color="FF0000"/>
          <w:bdr w:val="nil"/>
        </w:rPr>
      </w:pPr>
      <w:r w:rsidRPr="00365CAE">
        <w:rPr>
          <w:sz w:val="24"/>
          <w:szCs w:val="24"/>
          <w:bdr w:val="nil"/>
        </w:rPr>
        <w:t>Colebrook</w:t>
      </w:r>
      <w:r w:rsidRPr="00365CAE" w:rsidR="00976155">
        <w:rPr>
          <w:color w:val="FF0000"/>
          <w:sz w:val="24"/>
          <w:szCs w:val="24"/>
        </w:rPr>
        <w:t xml:space="preserve"> </w:t>
      </w:r>
      <w:r w:rsidRPr="00365CAE" w:rsidR="00FC6C1B">
        <w:rPr>
          <w:sz w:val="24"/>
          <w:szCs w:val="24"/>
          <w:bdr w:val="nil"/>
        </w:rPr>
        <w:t xml:space="preserve">processes </w:t>
      </w:r>
      <w:r w:rsidRPr="00365CAE" w:rsidR="00B25F44">
        <w:rPr>
          <w:sz w:val="24"/>
          <w:szCs w:val="24"/>
          <w:bdr w:val="nil"/>
        </w:rPr>
        <w:t>personal data in accordance with the following data protection principles:</w:t>
      </w:r>
    </w:p>
    <w:p w:rsidRPr="00365CAE" w:rsidR="00B25F44" w:rsidP="009012C9" w:rsidRDefault="00FC6C1B" w14:paraId="78C6132A" w14:textId="1A2A9077">
      <w:pPr>
        <w:pStyle w:val="ListParagraph"/>
        <w:numPr>
          <w:ilvl w:val="0"/>
          <w:numId w:val="44"/>
        </w:numPr>
        <w:spacing w:after="0" w:line="240" w:lineRule="auto"/>
        <w:jc w:val="both"/>
        <w:rPr>
          <w:sz w:val="24"/>
          <w:u w:color="FF0000"/>
          <w:bdr w:val="nil"/>
        </w:rPr>
      </w:pPr>
      <w:r w:rsidRPr="00365CAE">
        <w:rPr>
          <w:sz w:val="24"/>
          <w:u w:color="FF0000"/>
          <w:bdr w:val="nil"/>
        </w:rPr>
        <w:t>P</w:t>
      </w:r>
      <w:r w:rsidRPr="00365CAE" w:rsidR="00B25F44">
        <w:rPr>
          <w:sz w:val="24"/>
          <w:u w:color="FF0000"/>
          <w:bdr w:val="nil"/>
        </w:rPr>
        <w:t>ersonal data</w:t>
      </w:r>
      <w:r w:rsidRPr="00365CAE">
        <w:rPr>
          <w:sz w:val="24"/>
          <w:u w:color="FF0000"/>
          <w:bdr w:val="nil"/>
        </w:rPr>
        <w:t xml:space="preserve"> is processed</w:t>
      </w:r>
      <w:r w:rsidRPr="00365CAE" w:rsidR="00B25F44">
        <w:rPr>
          <w:sz w:val="24"/>
          <w:u w:color="FF0000"/>
          <w:bdr w:val="nil"/>
        </w:rPr>
        <w:t xml:space="preserve"> lawfully, fai</w:t>
      </w:r>
      <w:r w:rsidRPr="00365CAE" w:rsidR="00B73CA7">
        <w:rPr>
          <w:sz w:val="24"/>
          <w:u w:color="FF0000"/>
          <w:bdr w:val="nil"/>
        </w:rPr>
        <w:t xml:space="preserve">rly and in a transparent </w:t>
      </w:r>
      <w:proofErr w:type="gramStart"/>
      <w:r w:rsidRPr="00365CAE" w:rsidR="00B73CA7">
        <w:rPr>
          <w:sz w:val="24"/>
          <w:u w:color="FF0000"/>
          <w:bdr w:val="nil"/>
        </w:rPr>
        <w:t>manner</w:t>
      </w:r>
      <w:proofErr w:type="gramEnd"/>
    </w:p>
    <w:p w:rsidRPr="00365CAE" w:rsidR="00B25F44" w:rsidP="009012C9" w:rsidRDefault="00FC6C1B" w14:paraId="61DA35C1" w14:textId="6DF4EEE2">
      <w:pPr>
        <w:pStyle w:val="ListParagraph"/>
        <w:numPr>
          <w:ilvl w:val="0"/>
          <w:numId w:val="44"/>
        </w:numPr>
        <w:spacing w:after="0" w:line="240" w:lineRule="auto"/>
        <w:jc w:val="both"/>
        <w:rPr>
          <w:sz w:val="24"/>
          <w:u w:color="FF0000"/>
          <w:bdr w:val="nil"/>
        </w:rPr>
      </w:pPr>
      <w:r w:rsidRPr="00365CAE">
        <w:rPr>
          <w:sz w:val="24"/>
          <w:u w:color="FF0000"/>
          <w:bdr w:val="nil"/>
        </w:rPr>
        <w:t>P</w:t>
      </w:r>
      <w:r w:rsidRPr="00365CAE" w:rsidR="00B25F44">
        <w:rPr>
          <w:sz w:val="24"/>
          <w:u w:color="FF0000"/>
          <w:bdr w:val="nil"/>
        </w:rPr>
        <w:t xml:space="preserve">ersonal data </w:t>
      </w:r>
      <w:r w:rsidRPr="00365CAE">
        <w:rPr>
          <w:sz w:val="24"/>
          <w:u w:color="FF0000"/>
          <w:bdr w:val="nil"/>
        </w:rPr>
        <w:t>is collected</w:t>
      </w:r>
      <w:r w:rsidRPr="00365CAE" w:rsidR="00B25F44">
        <w:rPr>
          <w:sz w:val="24"/>
          <w:u w:color="FF0000"/>
          <w:bdr w:val="nil"/>
        </w:rPr>
        <w:t xml:space="preserve"> </w:t>
      </w:r>
      <w:r w:rsidRPr="00365CAE">
        <w:rPr>
          <w:sz w:val="24"/>
          <w:u w:color="FF0000"/>
          <w:bdr w:val="nil"/>
        </w:rPr>
        <w:t xml:space="preserve">only </w:t>
      </w:r>
      <w:r w:rsidRPr="00365CAE" w:rsidR="00B25F44">
        <w:rPr>
          <w:sz w:val="24"/>
          <w:u w:color="FF0000"/>
          <w:bdr w:val="nil"/>
        </w:rPr>
        <w:t>for specified, e</w:t>
      </w:r>
      <w:r w:rsidRPr="00365CAE" w:rsidR="00B73CA7">
        <w:rPr>
          <w:sz w:val="24"/>
          <w:u w:color="FF0000"/>
          <w:bdr w:val="nil"/>
        </w:rPr>
        <w:t xml:space="preserve">xplicit and legitimate </w:t>
      </w:r>
      <w:proofErr w:type="gramStart"/>
      <w:r w:rsidRPr="00365CAE" w:rsidR="00B73CA7">
        <w:rPr>
          <w:sz w:val="24"/>
          <w:u w:color="FF0000"/>
          <w:bdr w:val="nil"/>
        </w:rPr>
        <w:t>purposes</w:t>
      </w:r>
      <w:proofErr w:type="gramEnd"/>
    </w:p>
    <w:p w:rsidRPr="00365CAE" w:rsidR="00B73CA7" w:rsidP="009012C9" w:rsidRDefault="00FC6C1B" w14:paraId="0B4D24ED" w14:textId="687D4325">
      <w:pPr>
        <w:pStyle w:val="ListParagraph"/>
        <w:numPr>
          <w:ilvl w:val="0"/>
          <w:numId w:val="44"/>
        </w:numPr>
        <w:spacing w:after="0" w:line="240" w:lineRule="auto"/>
        <w:jc w:val="both"/>
        <w:rPr>
          <w:sz w:val="24"/>
          <w:u w:color="FF0000"/>
          <w:bdr w:val="nil"/>
        </w:rPr>
      </w:pPr>
      <w:r w:rsidRPr="00365CAE">
        <w:rPr>
          <w:sz w:val="24"/>
          <w:u w:color="FF0000"/>
          <w:bdr w:val="nil"/>
        </w:rPr>
        <w:t>P</w:t>
      </w:r>
      <w:r w:rsidRPr="00365CAE" w:rsidR="00B25F44">
        <w:rPr>
          <w:sz w:val="24"/>
          <w:u w:color="FF0000"/>
          <w:bdr w:val="nil"/>
        </w:rPr>
        <w:t xml:space="preserve">ersonal data </w:t>
      </w:r>
      <w:r w:rsidRPr="00365CAE">
        <w:rPr>
          <w:sz w:val="24"/>
          <w:u w:color="FF0000"/>
          <w:bdr w:val="nil"/>
        </w:rPr>
        <w:t xml:space="preserve">is processed </w:t>
      </w:r>
      <w:r w:rsidRPr="00365CAE" w:rsidR="00B25F44">
        <w:rPr>
          <w:sz w:val="24"/>
          <w:u w:color="FF0000"/>
          <w:bdr w:val="nil"/>
        </w:rPr>
        <w:t xml:space="preserve">only where it is adequate, relevant and limited to what is </w:t>
      </w:r>
      <w:r w:rsidRPr="00365CAE">
        <w:rPr>
          <w:sz w:val="24"/>
          <w:u w:color="FF0000"/>
          <w:bdr w:val="nil"/>
        </w:rPr>
        <w:t>necessary</w:t>
      </w:r>
      <w:r w:rsidRPr="00365CAE" w:rsidR="00B25F44">
        <w:rPr>
          <w:sz w:val="24"/>
          <w:u w:color="FF0000"/>
          <w:bdr w:val="nil"/>
        </w:rPr>
        <w:t xml:space="preserve"> for th</w:t>
      </w:r>
      <w:r w:rsidRPr="00365CAE" w:rsidR="00B73CA7">
        <w:rPr>
          <w:sz w:val="24"/>
          <w:u w:color="FF0000"/>
          <w:bdr w:val="nil"/>
        </w:rPr>
        <w:t xml:space="preserve">e purposes of </w:t>
      </w:r>
      <w:proofErr w:type="gramStart"/>
      <w:r w:rsidRPr="00365CAE" w:rsidR="00B73CA7">
        <w:rPr>
          <w:sz w:val="24"/>
          <w:u w:color="FF0000"/>
          <w:bdr w:val="nil"/>
        </w:rPr>
        <w:t>processing</w:t>
      </w:r>
      <w:proofErr w:type="gramEnd"/>
    </w:p>
    <w:p w:rsidRPr="00365CAE" w:rsidR="00B25F44" w:rsidP="009012C9" w:rsidRDefault="00B73CA7" w14:paraId="298E5C95" w14:textId="2885C3C6">
      <w:pPr>
        <w:pStyle w:val="ListParagraph"/>
        <w:numPr>
          <w:ilvl w:val="0"/>
          <w:numId w:val="44"/>
        </w:numPr>
        <w:spacing w:after="0" w:line="240" w:lineRule="auto"/>
        <w:jc w:val="both"/>
        <w:rPr>
          <w:sz w:val="24"/>
          <w:u w:color="FF0000"/>
          <w:bdr w:val="nil"/>
        </w:rPr>
      </w:pPr>
      <w:r w:rsidRPr="00365CAE">
        <w:rPr>
          <w:sz w:val="24"/>
          <w:u w:color="FF0000"/>
          <w:bdr w:val="nil"/>
        </w:rPr>
        <w:t>P</w:t>
      </w:r>
      <w:r w:rsidRPr="00365CAE" w:rsidR="00B25F44">
        <w:rPr>
          <w:sz w:val="24"/>
          <w:u w:color="FF0000"/>
          <w:bdr w:val="nil"/>
        </w:rPr>
        <w:t xml:space="preserve">ersonal data </w:t>
      </w:r>
      <w:r w:rsidRPr="00365CAE" w:rsidR="00FC6C1B">
        <w:rPr>
          <w:sz w:val="24"/>
          <w:u w:color="FF0000"/>
          <w:bdr w:val="nil"/>
        </w:rPr>
        <w:t xml:space="preserve">is </w:t>
      </w:r>
      <w:r w:rsidRPr="00365CAE">
        <w:rPr>
          <w:sz w:val="24"/>
          <w:u w:color="FF0000"/>
          <w:bdr w:val="nil"/>
        </w:rPr>
        <w:t>accurate</w:t>
      </w:r>
      <w:r w:rsidRPr="00365CAE" w:rsidR="00FC6C1B">
        <w:rPr>
          <w:sz w:val="24"/>
          <w:u w:color="FF0000"/>
          <w:bdr w:val="nil"/>
        </w:rPr>
        <w:t xml:space="preserve">, and </w:t>
      </w:r>
      <w:r w:rsidRPr="00365CAE" w:rsidR="00B25F44">
        <w:rPr>
          <w:sz w:val="24"/>
          <w:u w:color="FF0000"/>
          <w:bdr w:val="nil"/>
        </w:rPr>
        <w:t xml:space="preserve">all reasonable steps </w:t>
      </w:r>
      <w:r w:rsidRPr="00365CAE" w:rsidR="00FC6C1B">
        <w:rPr>
          <w:sz w:val="24"/>
          <w:u w:color="FF0000"/>
          <w:bdr w:val="nil"/>
        </w:rPr>
        <w:t xml:space="preserve">are taken </w:t>
      </w:r>
      <w:r w:rsidRPr="00365CAE" w:rsidR="00B25F44">
        <w:rPr>
          <w:sz w:val="24"/>
          <w:u w:color="FF0000"/>
          <w:bdr w:val="nil"/>
        </w:rPr>
        <w:t>to ensure that inaccurate personal data is rec</w:t>
      </w:r>
      <w:r w:rsidRPr="00365CAE">
        <w:rPr>
          <w:sz w:val="24"/>
          <w:u w:color="FF0000"/>
          <w:bdr w:val="nil"/>
        </w:rPr>
        <w:t xml:space="preserve">tified or deleted without </w:t>
      </w:r>
      <w:proofErr w:type="gramStart"/>
      <w:r w:rsidRPr="00365CAE">
        <w:rPr>
          <w:sz w:val="24"/>
          <w:u w:color="FF0000"/>
          <w:bdr w:val="nil"/>
        </w:rPr>
        <w:t>delay</w:t>
      </w:r>
      <w:proofErr w:type="gramEnd"/>
    </w:p>
    <w:p w:rsidRPr="00365CAE" w:rsidR="00B25F44" w:rsidP="009012C9" w:rsidRDefault="00FC6C1B" w14:paraId="55829AB7" w14:textId="2EB45AE6">
      <w:pPr>
        <w:pStyle w:val="ListParagraph"/>
        <w:numPr>
          <w:ilvl w:val="0"/>
          <w:numId w:val="44"/>
        </w:numPr>
        <w:spacing w:after="0" w:line="240" w:lineRule="auto"/>
        <w:jc w:val="both"/>
        <w:rPr>
          <w:sz w:val="24"/>
          <w:u w:color="FF0000"/>
          <w:bdr w:val="nil"/>
        </w:rPr>
      </w:pPr>
      <w:r w:rsidRPr="00365CAE">
        <w:rPr>
          <w:sz w:val="24"/>
          <w:u w:color="FF0000"/>
          <w:bdr w:val="nil"/>
        </w:rPr>
        <w:t>Personal</w:t>
      </w:r>
      <w:r w:rsidRPr="00365CAE" w:rsidR="00B25F44">
        <w:rPr>
          <w:sz w:val="24"/>
          <w:u w:color="FF0000"/>
          <w:bdr w:val="nil"/>
        </w:rPr>
        <w:t xml:space="preserve"> data</w:t>
      </w:r>
      <w:r w:rsidRPr="00365CAE">
        <w:rPr>
          <w:sz w:val="24"/>
          <w:u w:color="FF0000"/>
          <w:bdr w:val="nil"/>
        </w:rPr>
        <w:t xml:space="preserve"> is kept</w:t>
      </w:r>
      <w:r w:rsidRPr="00365CAE" w:rsidR="00B25F44">
        <w:rPr>
          <w:sz w:val="24"/>
          <w:u w:color="FF0000"/>
          <w:bdr w:val="nil"/>
        </w:rPr>
        <w:t xml:space="preserve"> only for the </w:t>
      </w:r>
      <w:r w:rsidRPr="00365CAE" w:rsidR="00B73CA7">
        <w:rPr>
          <w:sz w:val="24"/>
          <w:u w:color="FF0000"/>
          <w:bdr w:val="nil"/>
        </w:rPr>
        <w:t xml:space="preserve">period necessary for </w:t>
      </w:r>
      <w:proofErr w:type="gramStart"/>
      <w:r w:rsidRPr="00365CAE" w:rsidR="00B73CA7">
        <w:rPr>
          <w:sz w:val="24"/>
          <w:u w:color="FF0000"/>
          <w:bdr w:val="nil"/>
        </w:rPr>
        <w:t>processing</w:t>
      </w:r>
      <w:proofErr w:type="gramEnd"/>
    </w:p>
    <w:p w:rsidRPr="00365CAE" w:rsidR="00B25F44" w:rsidP="009012C9" w:rsidRDefault="00FC6C1B" w14:paraId="0E764F7A" w14:textId="580FE678">
      <w:pPr>
        <w:pStyle w:val="ListParagraph"/>
        <w:numPr>
          <w:ilvl w:val="0"/>
          <w:numId w:val="44"/>
        </w:numPr>
        <w:spacing w:after="0" w:line="240" w:lineRule="auto"/>
        <w:jc w:val="both"/>
        <w:rPr>
          <w:sz w:val="24"/>
          <w:u w:color="FF0000"/>
          <w:bdr w:val="nil"/>
        </w:rPr>
      </w:pPr>
      <w:r w:rsidRPr="00365CAE">
        <w:rPr>
          <w:sz w:val="24"/>
          <w:u w:color="FF0000"/>
          <w:bdr w:val="nil"/>
        </w:rPr>
        <w:t>A</w:t>
      </w:r>
      <w:r w:rsidRPr="00365CAE" w:rsidR="00B25F44">
        <w:rPr>
          <w:sz w:val="24"/>
          <w:u w:color="FF0000"/>
          <w:bdr w:val="nil"/>
        </w:rPr>
        <w:t xml:space="preserve">ppropriate measures </w:t>
      </w:r>
      <w:r w:rsidRPr="00365CAE">
        <w:rPr>
          <w:sz w:val="24"/>
          <w:u w:color="FF0000"/>
          <w:bdr w:val="nil"/>
        </w:rPr>
        <w:t xml:space="preserve">are adopted </w:t>
      </w:r>
      <w:r w:rsidRPr="00365CAE" w:rsidR="00B25F44">
        <w:rPr>
          <w:sz w:val="24"/>
          <w:u w:color="FF0000"/>
          <w:bdr w:val="nil"/>
        </w:rPr>
        <w:t xml:space="preserve">to make sure that personal data is secure, and protected against unauthorised or unlawful processing, and accidental loss, </w:t>
      </w:r>
      <w:proofErr w:type="gramStart"/>
      <w:r w:rsidRPr="00365CAE" w:rsidR="00B25F44">
        <w:rPr>
          <w:sz w:val="24"/>
          <w:u w:color="FF0000"/>
          <w:bdr w:val="nil"/>
        </w:rPr>
        <w:t>destruction</w:t>
      </w:r>
      <w:proofErr w:type="gramEnd"/>
      <w:r w:rsidRPr="00365CAE" w:rsidR="00B25F44">
        <w:rPr>
          <w:sz w:val="24"/>
          <w:u w:color="FF0000"/>
          <w:bdr w:val="nil"/>
        </w:rPr>
        <w:t xml:space="preserve"> or damage.</w:t>
      </w:r>
    </w:p>
    <w:p w:rsidRPr="00365CAE" w:rsidR="00B25F44" w:rsidP="009012C9" w:rsidRDefault="00B25F44" w14:paraId="6BD3AB7F" w14:textId="75097D48">
      <w:pPr>
        <w:spacing w:after="0" w:line="240" w:lineRule="auto"/>
        <w:jc w:val="both"/>
        <w:rPr>
          <w:sz w:val="24"/>
          <w:u w:color="FF0000"/>
          <w:bdr w:val="nil"/>
        </w:rPr>
      </w:pPr>
    </w:p>
    <w:p w:rsidRPr="00365CAE" w:rsidR="00B25F44" w:rsidP="009012C9" w:rsidRDefault="00F425E7" w14:paraId="32671F79" w14:textId="08181E62">
      <w:pPr>
        <w:spacing w:after="0" w:line="240" w:lineRule="auto"/>
        <w:jc w:val="both"/>
        <w:rPr>
          <w:sz w:val="24"/>
          <w:u w:color="FF0000"/>
          <w:bdr w:val="nil"/>
        </w:rPr>
      </w:pPr>
      <w:r w:rsidRPr="00365CAE">
        <w:rPr>
          <w:sz w:val="24"/>
          <w:u w:color="FF0000"/>
          <w:bdr w:val="nil"/>
        </w:rPr>
        <w:t>Colebrook</w:t>
      </w:r>
      <w:r w:rsidRPr="00365CAE" w:rsidR="00976155">
        <w:rPr>
          <w:color w:val="FF0000"/>
          <w:sz w:val="24"/>
        </w:rPr>
        <w:t xml:space="preserve"> </w:t>
      </w:r>
      <w:r w:rsidRPr="00365CAE" w:rsidR="00B73CA7">
        <w:rPr>
          <w:sz w:val="24"/>
          <w:u w:color="FF0000"/>
          <w:bdr w:val="nil"/>
        </w:rPr>
        <w:t>tells</w:t>
      </w:r>
      <w:r w:rsidRPr="00365CAE" w:rsidR="00FC6C1B">
        <w:rPr>
          <w:sz w:val="24"/>
          <w:u w:color="FF0000"/>
          <w:bdr w:val="nil"/>
        </w:rPr>
        <w:t xml:space="preserve"> individual</w:t>
      </w:r>
      <w:r w:rsidRPr="00365CAE" w:rsidR="00B73CA7">
        <w:rPr>
          <w:sz w:val="24"/>
          <w:u w:color="FF0000"/>
          <w:bdr w:val="nil"/>
        </w:rPr>
        <w:t>s</w:t>
      </w:r>
      <w:r w:rsidRPr="00365CAE" w:rsidR="00B25F44">
        <w:rPr>
          <w:sz w:val="24"/>
          <w:u w:color="FF0000"/>
          <w:bdr w:val="nil"/>
        </w:rPr>
        <w:t xml:space="preserve"> the reasons for processing their personal data, how </w:t>
      </w:r>
      <w:r w:rsidRPr="00365CAE" w:rsidR="00B73CA7">
        <w:rPr>
          <w:sz w:val="24"/>
          <w:u w:color="FF0000"/>
          <w:bdr w:val="nil"/>
        </w:rPr>
        <w:t>we</w:t>
      </w:r>
      <w:r w:rsidRPr="00365CAE" w:rsidR="00B25F44">
        <w:rPr>
          <w:sz w:val="24"/>
          <w:u w:color="FF0000"/>
          <w:bdr w:val="nil"/>
        </w:rPr>
        <w:t xml:space="preserve"> </w:t>
      </w:r>
      <w:r w:rsidRPr="00365CAE" w:rsidR="00B73CA7">
        <w:rPr>
          <w:sz w:val="24"/>
          <w:u w:color="FF0000"/>
          <w:bdr w:val="nil"/>
        </w:rPr>
        <w:t>use</w:t>
      </w:r>
      <w:r w:rsidRPr="00365CAE" w:rsidR="00B25F44">
        <w:rPr>
          <w:sz w:val="24"/>
          <w:u w:color="FF0000"/>
          <w:bdr w:val="nil"/>
        </w:rPr>
        <w:t xml:space="preserve"> such data and the legal basis for processing in </w:t>
      </w:r>
      <w:r w:rsidRPr="00365CAE" w:rsidR="00B73CA7">
        <w:rPr>
          <w:sz w:val="24"/>
          <w:u w:color="FF0000"/>
          <w:bdr w:val="nil"/>
        </w:rPr>
        <w:t>our</w:t>
      </w:r>
      <w:r w:rsidRPr="00365CAE" w:rsidR="00B25F44">
        <w:rPr>
          <w:sz w:val="24"/>
          <w:u w:color="FF0000"/>
          <w:bdr w:val="nil"/>
        </w:rPr>
        <w:t xml:space="preserve"> privacy notices. </w:t>
      </w:r>
      <w:r w:rsidRPr="00365CAE" w:rsidR="00B73CA7">
        <w:rPr>
          <w:sz w:val="24"/>
          <w:u w:color="FF0000"/>
          <w:bdr w:val="nil"/>
        </w:rPr>
        <w:t>Personal data of</w:t>
      </w:r>
      <w:r w:rsidRPr="00365CAE" w:rsidR="006E6D9E">
        <w:rPr>
          <w:sz w:val="24"/>
          <w:u w:color="FF0000"/>
          <w:bdr w:val="nil"/>
        </w:rPr>
        <w:t xml:space="preserve"> </w:t>
      </w:r>
      <w:r w:rsidRPr="00365CAE" w:rsidR="00B73CA7">
        <w:rPr>
          <w:sz w:val="24"/>
          <w:u w:color="FF0000"/>
          <w:bdr w:val="nil"/>
        </w:rPr>
        <w:t xml:space="preserve">individuals will not be processed </w:t>
      </w:r>
      <w:r w:rsidRPr="00365CAE" w:rsidR="00B25F44">
        <w:rPr>
          <w:sz w:val="24"/>
          <w:u w:color="FF0000"/>
          <w:bdr w:val="nil"/>
        </w:rPr>
        <w:t>for other reasons.</w:t>
      </w:r>
    </w:p>
    <w:p w:rsidRPr="00365CAE" w:rsidR="00B25F44" w:rsidP="009012C9" w:rsidRDefault="00B25F44" w14:paraId="392F3402" w14:textId="20524662">
      <w:pPr>
        <w:spacing w:after="0" w:line="240" w:lineRule="auto"/>
        <w:jc w:val="both"/>
        <w:rPr>
          <w:sz w:val="24"/>
          <w:u w:color="FF0000"/>
          <w:bdr w:val="nil"/>
        </w:rPr>
      </w:pPr>
    </w:p>
    <w:p w:rsidRPr="00365CAE" w:rsidR="00823110" w:rsidP="009012C9" w:rsidRDefault="00F425E7" w14:paraId="62EAFC67" w14:textId="0F62DA99">
      <w:pPr>
        <w:spacing w:after="0" w:line="240" w:lineRule="auto"/>
        <w:jc w:val="both"/>
        <w:rPr>
          <w:sz w:val="24"/>
          <w:u w:color="FF0000"/>
          <w:bdr w:val="nil"/>
        </w:rPr>
      </w:pPr>
      <w:r w:rsidRPr="00365CAE">
        <w:rPr>
          <w:sz w:val="24"/>
          <w:szCs w:val="24"/>
          <w:bdr w:val="nil"/>
        </w:rPr>
        <w:t>Colebrook</w:t>
      </w:r>
      <w:r w:rsidRPr="00365CAE" w:rsidR="00976155">
        <w:rPr>
          <w:color w:val="FF0000"/>
          <w:sz w:val="24"/>
          <w:szCs w:val="24"/>
        </w:rPr>
        <w:t xml:space="preserve"> </w:t>
      </w:r>
      <w:r w:rsidRPr="00365CAE" w:rsidR="001B2AA2">
        <w:rPr>
          <w:sz w:val="24"/>
          <w:szCs w:val="24"/>
          <w:bdr w:val="nil"/>
        </w:rPr>
        <w:t xml:space="preserve">may process </w:t>
      </w:r>
      <w:r w:rsidRPr="00365CAE" w:rsidR="00B25F44">
        <w:rPr>
          <w:sz w:val="24"/>
          <w:szCs w:val="24"/>
          <w:bdr w:val="nil"/>
        </w:rPr>
        <w:t>special categories of personal data or criminal records data</w:t>
      </w:r>
      <w:r w:rsidRPr="00365CAE" w:rsidR="001B2AA2">
        <w:rPr>
          <w:sz w:val="24"/>
          <w:szCs w:val="24"/>
          <w:bdr w:val="nil"/>
        </w:rPr>
        <w:t xml:space="preserve"> when</w:t>
      </w:r>
      <w:r w:rsidRPr="00365CAE" w:rsidR="00823110">
        <w:rPr>
          <w:sz w:val="24"/>
          <w:szCs w:val="24"/>
          <w:bdr w:val="nil"/>
        </w:rPr>
        <w:t>:</w:t>
      </w:r>
    </w:p>
    <w:p w:rsidRPr="00365CAE" w:rsidR="001B2AA2" w:rsidP="009012C9" w:rsidRDefault="001B2AA2" w14:paraId="545FB863" w14:textId="75A101B0">
      <w:pPr>
        <w:pStyle w:val="ListParagraph"/>
        <w:numPr>
          <w:ilvl w:val="0"/>
          <w:numId w:val="12"/>
        </w:numPr>
        <w:spacing w:after="0" w:line="240" w:lineRule="auto"/>
        <w:jc w:val="both"/>
        <w:rPr>
          <w:sz w:val="24"/>
          <w:u w:color="FF0000"/>
          <w:bdr w:val="nil"/>
        </w:rPr>
      </w:pPr>
      <w:r w:rsidRPr="00365CAE">
        <w:rPr>
          <w:sz w:val="24"/>
          <w:u w:color="FF0000"/>
          <w:bdr w:val="nil"/>
        </w:rPr>
        <w:t xml:space="preserve">Processing is necessary to carry out obligations and specific rights of the controller or </w:t>
      </w:r>
      <w:proofErr w:type="gramStart"/>
      <w:r w:rsidRPr="00365CAE">
        <w:rPr>
          <w:sz w:val="24"/>
          <w:u w:color="FF0000"/>
          <w:bdr w:val="nil"/>
        </w:rPr>
        <w:t>individual</w:t>
      </w:r>
      <w:proofErr w:type="gramEnd"/>
    </w:p>
    <w:p w:rsidRPr="00365CAE" w:rsidR="001B2AA2" w:rsidP="009012C9" w:rsidRDefault="001B2AA2" w14:paraId="7731821B" w14:textId="3CCABABE">
      <w:pPr>
        <w:pStyle w:val="ListParagraph"/>
        <w:numPr>
          <w:ilvl w:val="0"/>
          <w:numId w:val="12"/>
        </w:numPr>
        <w:spacing w:after="0" w:line="240" w:lineRule="auto"/>
        <w:jc w:val="both"/>
        <w:rPr>
          <w:sz w:val="24"/>
          <w:u w:color="FF0000"/>
          <w:bdr w:val="nil"/>
        </w:rPr>
      </w:pPr>
      <w:r w:rsidRPr="00365CAE">
        <w:rPr>
          <w:sz w:val="24"/>
          <w:u w:color="FF0000"/>
          <w:bdr w:val="nil"/>
        </w:rPr>
        <w:t xml:space="preserve">Processing is necessary to protect the vital interests of the </w:t>
      </w:r>
      <w:proofErr w:type="gramStart"/>
      <w:r w:rsidRPr="00365CAE">
        <w:rPr>
          <w:sz w:val="24"/>
          <w:u w:color="FF0000"/>
          <w:bdr w:val="nil"/>
        </w:rPr>
        <w:t>individual</w:t>
      </w:r>
      <w:proofErr w:type="gramEnd"/>
    </w:p>
    <w:p w:rsidRPr="00365CAE" w:rsidR="001B2AA2" w:rsidP="009012C9" w:rsidRDefault="001B2AA2" w14:paraId="41594556" w14:textId="486AE3F7">
      <w:pPr>
        <w:pStyle w:val="ListParagraph"/>
        <w:numPr>
          <w:ilvl w:val="0"/>
          <w:numId w:val="12"/>
        </w:numPr>
        <w:spacing w:after="0" w:line="240" w:lineRule="auto"/>
        <w:jc w:val="both"/>
        <w:rPr>
          <w:sz w:val="24"/>
          <w:u w:color="FF0000"/>
          <w:bdr w:val="nil"/>
        </w:rPr>
      </w:pPr>
      <w:r w:rsidRPr="00365CAE">
        <w:rPr>
          <w:sz w:val="24"/>
          <w:u w:color="FF0000"/>
          <w:bdr w:val="nil"/>
        </w:rPr>
        <w:t xml:space="preserve">Processing is necessary for the purposes of the assessment of the working capacity of the </w:t>
      </w:r>
      <w:proofErr w:type="gramStart"/>
      <w:r w:rsidRPr="00365CAE">
        <w:rPr>
          <w:sz w:val="24"/>
          <w:u w:color="FF0000"/>
          <w:bdr w:val="nil"/>
        </w:rPr>
        <w:t>individual</w:t>
      </w:r>
      <w:proofErr w:type="gramEnd"/>
    </w:p>
    <w:p w:rsidRPr="00365CAE" w:rsidR="00823110" w:rsidP="009012C9" w:rsidRDefault="00823110" w14:paraId="18C5D414" w14:textId="47B84582">
      <w:pPr>
        <w:pStyle w:val="ListParagraph"/>
        <w:numPr>
          <w:ilvl w:val="0"/>
          <w:numId w:val="12"/>
        </w:numPr>
        <w:spacing w:after="0" w:line="240" w:lineRule="auto"/>
        <w:jc w:val="both"/>
        <w:rPr>
          <w:sz w:val="24"/>
          <w:u w:color="FF0000"/>
          <w:bdr w:val="nil"/>
        </w:rPr>
      </w:pPr>
      <w:r w:rsidRPr="00365CAE">
        <w:rPr>
          <w:sz w:val="24"/>
          <w:u w:color="FF0000"/>
          <w:bdr w:val="nil"/>
        </w:rPr>
        <w:t>The individual has given explicit consent to the processing of personal data</w:t>
      </w:r>
      <w:r w:rsidRPr="00365CAE" w:rsidR="001B2AA2">
        <w:rPr>
          <w:sz w:val="24"/>
          <w:u w:color="FF0000"/>
          <w:bdr w:val="nil"/>
        </w:rPr>
        <w:t>.</w:t>
      </w:r>
      <w:r w:rsidRPr="00365CAE">
        <w:rPr>
          <w:sz w:val="24"/>
          <w:u w:color="FF0000"/>
          <w:bdr w:val="nil"/>
        </w:rPr>
        <w:t xml:space="preserve"> </w:t>
      </w:r>
    </w:p>
    <w:p w:rsidRPr="00365CAE" w:rsidR="00B25F44" w:rsidP="009012C9" w:rsidRDefault="00B25F44" w14:paraId="72F4F39D" w14:textId="034F70B6">
      <w:pPr>
        <w:spacing w:after="0" w:line="240" w:lineRule="auto"/>
        <w:jc w:val="both"/>
        <w:rPr>
          <w:sz w:val="24"/>
          <w:u w:color="FF0000"/>
          <w:bdr w:val="nil"/>
        </w:rPr>
      </w:pPr>
      <w:r w:rsidRPr="00365CAE">
        <w:rPr>
          <w:sz w:val="24"/>
          <w:u w:color="FF0000"/>
          <w:bdr w:val="nil"/>
        </w:rPr>
        <w:t xml:space="preserve"> </w:t>
      </w:r>
    </w:p>
    <w:p w:rsidRPr="00365CAE" w:rsidR="00B25F44" w:rsidP="009012C9" w:rsidRDefault="00F425E7" w14:paraId="3A32BA4F" w14:textId="19A3997C">
      <w:pPr>
        <w:spacing w:after="0" w:line="240" w:lineRule="auto"/>
        <w:jc w:val="both"/>
        <w:rPr>
          <w:sz w:val="24"/>
          <w:u w:color="FF0000"/>
          <w:bdr w:val="nil"/>
        </w:rPr>
      </w:pPr>
      <w:r w:rsidRPr="00365CAE">
        <w:rPr>
          <w:sz w:val="24"/>
          <w:u w:color="FF0000"/>
          <w:bdr w:val="nil"/>
        </w:rPr>
        <w:t>Colebrook</w:t>
      </w:r>
      <w:r w:rsidRPr="00365CAE" w:rsidR="00976155">
        <w:rPr>
          <w:color w:val="FF0000"/>
          <w:sz w:val="24"/>
        </w:rPr>
        <w:t xml:space="preserve"> </w:t>
      </w:r>
      <w:r w:rsidRPr="00365CAE" w:rsidR="00FC6C1B">
        <w:rPr>
          <w:sz w:val="24"/>
          <w:u w:color="FF0000"/>
          <w:bdr w:val="nil"/>
        </w:rPr>
        <w:t xml:space="preserve">will update </w:t>
      </w:r>
      <w:r w:rsidRPr="00365CAE" w:rsidR="00B25F44">
        <w:rPr>
          <w:sz w:val="24"/>
          <w:u w:color="FF0000"/>
          <w:bdr w:val="nil"/>
        </w:rPr>
        <w:t xml:space="preserve">personal data promptly if </w:t>
      </w:r>
      <w:r w:rsidRPr="00365CAE" w:rsidR="006E6D9E">
        <w:rPr>
          <w:sz w:val="24"/>
          <w:u w:color="FF0000"/>
          <w:bdr w:val="nil"/>
        </w:rPr>
        <w:t>a</w:t>
      </w:r>
      <w:r w:rsidRPr="00365CAE" w:rsidR="0074515E">
        <w:rPr>
          <w:sz w:val="24"/>
          <w:u w:color="FF0000"/>
          <w:bdr w:val="nil"/>
        </w:rPr>
        <w:t>n</w:t>
      </w:r>
      <w:r w:rsidRPr="00365CAE" w:rsidR="006E6D9E">
        <w:rPr>
          <w:sz w:val="24"/>
          <w:u w:color="FF0000"/>
          <w:bdr w:val="nil"/>
        </w:rPr>
        <w:t xml:space="preserve"> </w:t>
      </w:r>
      <w:r w:rsidRPr="00365CAE" w:rsidR="00B25F44">
        <w:rPr>
          <w:sz w:val="24"/>
          <w:u w:color="FF0000"/>
          <w:bdr w:val="nil"/>
        </w:rPr>
        <w:t xml:space="preserve">individual advises that </w:t>
      </w:r>
      <w:r w:rsidRPr="00365CAE" w:rsidR="00FC6C1B">
        <w:rPr>
          <w:sz w:val="24"/>
          <w:u w:color="FF0000"/>
          <w:bdr w:val="nil"/>
        </w:rPr>
        <w:t>their</w:t>
      </w:r>
      <w:r w:rsidRPr="00365CAE" w:rsidR="00B25F44">
        <w:rPr>
          <w:sz w:val="24"/>
          <w:u w:color="FF0000"/>
          <w:bdr w:val="nil"/>
        </w:rPr>
        <w:t xml:space="preserve"> information has changed or is inaccurate.</w:t>
      </w:r>
    </w:p>
    <w:p w:rsidRPr="00365CAE" w:rsidR="00B25F44" w:rsidP="009012C9" w:rsidRDefault="00B25F44" w14:paraId="47222E4F" w14:textId="3443F9B3">
      <w:pPr>
        <w:spacing w:after="0" w:line="240" w:lineRule="auto"/>
        <w:jc w:val="both"/>
        <w:rPr>
          <w:sz w:val="24"/>
          <w:u w:color="FF0000"/>
          <w:bdr w:val="nil"/>
        </w:rPr>
      </w:pPr>
    </w:p>
    <w:p w:rsidRPr="00365CAE" w:rsidR="00B25F44" w:rsidP="009012C9" w:rsidRDefault="00F425E7" w14:paraId="05575CBA" w14:textId="2ECF15BB">
      <w:pPr>
        <w:spacing w:after="0" w:line="240" w:lineRule="auto"/>
        <w:jc w:val="both"/>
        <w:rPr>
          <w:sz w:val="24"/>
          <w:u w:color="FF0000"/>
          <w:bdr w:val="nil"/>
        </w:rPr>
      </w:pPr>
      <w:r w:rsidRPr="00365CAE">
        <w:rPr>
          <w:sz w:val="24"/>
          <w:u w:color="FF0000"/>
          <w:bdr w:val="nil"/>
        </w:rPr>
        <w:t>Colebrook</w:t>
      </w:r>
      <w:r w:rsidRPr="00365CAE" w:rsidR="00976155">
        <w:rPr>
          <w:color w:val="FF0000"/>
          <w:sz w:val="24"/>
        </w:rPr>
        <w:t xml:space="preserve"> </w:t>
      </w:r>
      <w:r w:rsidRPr="00365CAE" w:rsidR="00B25F44">
        <w:rPr>
          <w:sz w:val="24"/>
          <w:u w:color="FF0000"/>
          <w:bdr w:val="nil"/>
        </w:rPr>
        <w:t>keeps a record of its process</w:t>
      </w:r>
      <w:r w:rsidRPr="00365CAE" w:rsidR="00524B45">
        <w:rPr>
          <w:sz w:val="24"/>
          <w:u w:color="FF0000"/>
          <w:bdr w:val="nil"/>
        </w:rPr>
        <w:t xml:space="preserve">ing activities in respect of </w:t>
      </w:r>
      <w:r w:rsidRPr="00365CAE" w:rsidR="00B25F44">
        <w:rPr>
          <w:sz w:val="24"/>
          <w:u w:color="FF0000"/>
          <w:bdr w:val="nil"/>
        </w:rPr>
        <w:t xml:space="preserve">personal data in accordance with the requirements of the </w:t>
      </w:r>
      <w:r w:rsidRPr="00365CAE" w:rsidR="006E6D9E">
        <w:rPr>
          <w:sz w:val="24"/>
          <w:u w:color="FF0000"/>
          <w:bdr w:val="nil"/>
        </w:rPr>
        <w:t>GDPR.</w:t>
      </w:r>
    </w:p>
    <w:p w:rsidRPr="00365CAE" w:rsidR="006E6D9E" w:rsidP="009012C9" w:rsidRDefault="006E6D9E" w14:paraId="038CFEC0" w14:textId="59816845">
      <w:pPr>
        <w:spacing w:after="0" w:line="240" w:lineRule="auto"/>
        <w:jc w:val="both"/>
        <w:rPr>
          <w:sz w:val="24"/>
          <w:u w:color="FF0000"/>
          <w:bdr w:val="nil"/>
        </w:rPr>
      </w:pPr>
    </w:p>
    <w:p w:rsidRPr="00365CAE" w:rsidR="00D1575F" w:rsidP="00AE5C89" w:rsidRDefault="00D1575F" w14:paraId="5315C18C" w14:textId="548A07E4">
      <w:pPr>
        <w:spacing w:after="0" w:line="240" w:lineRule="auto"/>
        <w:jc w:val="both"/>
        <w:rPr>
          <w:rFonts w:ascii="Calibri" w:hAnsi="Calibri" w:eastAsia="Calibri" w:cs="Arial"/>
          <w:b/>
          <w:bCs/>
          <w:color w:val="0070C0"/>
          <w:sz w:val="24"/>
          <w:szCs w:val="24"/>
          <w:lang w:eastAsia="en-GB"/>
        </w:rPr>
      </w:pPr>
      <w:r w:rsidRPr="00365CAE">
        <w:rPr>
          <w:b/>
          <w:color w:val="0070C0"/>
          <w:sz w:val="24"/>
        </w:rPr>
        <w:t>Roles and responsibilities</w:t>
      </w:r>
    </w:p>
    <w:p w:rsidRPr="00365CAE" w:rsidR="00EC2FB5" w:rsidP="009012C9" w:rsidRDefault="00EC2FB5" w14:paraId="35BDA96D" w14:textId="4E5D9416">
      <w:pPr>
        <w:pStyle w:val="VanillaSub-HeadingSection"/>
        <w:spacing w:after="0"/>
        <w:jc w:val="both"/>
        <w:rPr>
          <w:rFonts w:asciiTheme="minorHAnsi" w:hAnsiTheme="minorHAnsi"/>
          <w:i/>
          <w:color w:val="0070C0"/>
          <w:sz w:val="24"/>
          <w:u w:color="FF0000"/>
        </w:rPr>
      </w:pPr>
      <w:r w:rsidRPr="00365CAE">
        <w:rPr>
          <w:rFonts w:asciiTheme="minorHAnsi" w:hAnsiTheme="minorHAnsi"/>
          <w:b/>
          <w:i/>
          <w:caps w:val="0"/>
          <w:color w:val="0070C0"/>
          <w:sz w:val="24"/>
          <w:u w:color="FF0000"/>
          <w:lang w:val="en-GB"/>
        </w:rPr>
        <w:t>Data Controller</w:t>
      </w:r>
    </w:p>
    <w:p w:rsidRPr="00365CAE" w:rsidR="00EC2FB5" w:rsidP="009012C9" w:rsidRDefault="00EC2FB5" w14:paraId="1649B66B" w14:textId="6BA3B2CC">
      <w:pPr>
        <w:pStyle w:val="VanillaSub-HeadingSection"/>
        <w:spacing w:after="0"/>
        <w:jc w:val="both"/>
        <w:rPr>
          <w:sz w:val="24"/>
          <w:u w:color="FF0000"/>
        </w:rPr>
      </w:pPr>
      <w:r w:rsidRPr="00365CAE">
        <w:rPr>
          <w:rFonts w:asciiTheme="minorHAnsi" w:hAnsiTheme="minorHAnsi"/>
          <w:caps w:val="0"/>
          <w:color w:val="auto"/>
          <w:sz w:val="24"/>
          <w:u w:color="FF0000"/>
          <w:lang w:val="en-GB"/>
        </w:rPr>
        <w:t xml:space="preserve">Colebrook is the Data Controller, the person or organisation that generates, stores and processes data. Colebrook or its staff may from </w:t>
      </w:r>
      <w:proofErr w:type="gramStart"/>
      <w:r w:rsidRPr="00365CAE">
        <w:rPr>
          <w:rFonts w:asciiTheme="minorHAnsi" w:hAnsiTheme="minorHAnsi"/>
          <w:caps w:val="0"/>
          <w:color w:val="auto"/>
          <w:sz w:val="24"/>
          <w:u w:color="FF0000"/>
          <w:lang w:val="en-GB"/>
        </w:rPr>
        <w:t>time to time</w:t>
      </w:r>
      <w:proofErr w:type="gramEnd"/>
      <w:r w:rsidRPr="00365CAE">
        <w:rPr>
          <w:rFonts w:asciiTheme="minorHAnsi" w:hAnsiTheme="minorHAnsi"/>
          <w:caps w:val="0"/>
          <w:color w:val="auto"/>
          <w:sz w:val="24"/>
          <w:u w:color="FF0000"/>
          <w:lang w:val="en-GB"/>
        </w:rPr>
        <w:t xml:space="preserve"> process data wh</w:t>
      </w:r>
      <w:r w:rsidRPr="00365CAE" w:rsidR="0028710B">
        <w:rPr>
          <w:rFonts w:asciiTheme="minorHAnsi" w:hAnsiTheme="minorHAnsi"/>
          <w:caps w:val="0"/>
          <w:color w:val="auto"/>
          <w:sz w:val="24"/>
          <w:u w:color="FF0000"/>
          <w:lang w:val="en-GB"/>
        </w:rPr>
        <w:t>i</w:t>
      </w:r>
      <w:r w:rsidRPr="00365CAE">
        <w:rPr>
          <w:rFonts w:asciiTheme="minorHAnsi" w:hAnsiTheme="minorHAnsi"/>
          <w:caps w:val="0"/>
          <w:color w:val="auto"/>
          <w:sz w:val="24"/>
          <w:u w:color="FF0000"/>
          <w:lang w:val="en-GB"/>
        </w:rPr>
        <w:t xml:space="preserve">ch belongs to an external Data Controller and in all such cases </w:t>
      </w:r>
      <w:r w:rsidRPr="00365CAE" w:rsidR="00965820">
        <w:rPr>
          <w:rFonts w:asciiTheme="minorHAnsi" w:hAnsiTheme="minorHAnsi"/>
          <w:caps w:val="0"/>
          <w:color w:val="auto"/>
          <w:sz w:val="24"/>
          <w:u w:color="FF0000"/>
          <w:lang w:val="en-GB"/>
        </w:rPr>
        <w:t>an agreement</w:t>
      </w:r>
      <w:r w:rsidRPr="00365CAE">
        <w:rPr>
          <w:rFonts w:asciiTheme="minorHAnsi" w:hAnsiTheme="minorHAnsi"/>
          <w:caps w:val="0"/>
          <w:color w:val="auto"/>
          <w:sz w:val="24"/>
          <w:u w:color="FF0000"/>
          <w:lang w:val="en-GB"/>
        </w:rPr>
        <w:t xml:space="preserve"> will have been drawn up </w:t>
      </w:r>
      <w:r w:rsidRPr="00365CAE" w:rsidR="00965820">
        <w:rPr>
          <w:rFonts w:asciiTheme="minorHAnsi" w:hAnsiTheme="minorHAnsi"/>
          <w:caps w:val="0"/>
          <w:color w:val="auto"/>
          <w:sz w:val="24"/>
          <w:u w:color="FF0000"/>
          <w:lang w:val="en-GB"/>
        </w:rPr>
        <w:t>confirming</w:t>
      </w:r>
      <w:r w:rsidRPr="00365CAE">
        <w:rPr>
          <w:rFonts w:asciiTheme="minorHAnsi" w:hAnsiTheme="minorHAnsi"/>
          <w:caps w:val="0"/>
          <w:color w:val="auto"/>
          <w:sz w:val="24"/>
          <w:u w:color="FF0000"/>
          <w:lang w:val="en-GB"/>
        </w:rPr>
        <w:t xml:space="preserve"> each </w:t>
      </w:r>
      <w:r w:rsidRPr="00365CAE" w:rsidR="00965820">
        <w:rPr>
          <w:rFonts w:asciiTheme="minorHAnsi" w:hAnsiTheme="minorHAnsi"/>
          <w:caps w:val="0"/>
          <w:color w:val="auto"/>
          <w:sz w:val="24"/>
          <w:u w:color="FF0000"/>
          <w:lang w:val="en-GB"/>
        </w:rPr>
        <w:t>party’s</w:t>
      </w:r>
      <w:r w:rsidRPr="00365CAE" w:rsidR="0028710B">
        <w:rPr>
          <w:rFonts w:asciiTheme="minorHAnsi" w:hAnsiTheme="minorHAnsi"/>
          <w:caps w:val="0"/>
          <w:color w:val="auto"/>
          <w:sz w:val="24"/>
          <w:u w:color="FF0000"/>
          <w:lang w:val="en-GB"/>
        </w:rPr>
        <w:t xml:space="preserve"> role and responsibilities                           </w:t>
      </w:r>
      <w:r w:rsidRPr="00365CAE" w:rsidR="0028710B">
        <w:rPr>
          <w:rFonts w:cs="Arial" w:asciiTheme="minorHAnsi" w:hAnsiTheme="minorHAnsi"/>
          <w:caps w:val="0"/>
          <w:color w:val="auto"/>
          <w:sz w:val="24"/>
          <w:szCs w:val="24"/>
          <w:u w:color="FF0000"/>
          <w:lang w:val="en-GB"/>
        </w:rPr>
        <w:t xml:space="preserve">                                                           </w:t>
      </w:r>
      <w:r w:rsidRPr="00365CAE">
        <w:rPr>
          <w:rFonts w:cs="Arial" w:asciiTheme="minorHAnsi" w:hAnsiTheme="minorHAnsi"/>
          <w:caps w:val="0"/>
          <w:color w:val="auto"/>
          <w:sz w:val="24"/>
          <w:szCs w:val="24"/>
          <w:u w:color="FF0000"/>
          <w:lang w:val="en-GB"/>
        </w:rPr>
        <w:t xml:space="preserve">                                                                        </w:t>
      </w:r>
    </w:p>
    <w:p w:rsidRPr="00365CAE" w:rsidR="00EC2FB5" w:rsidP="009012C9" w:rsidRDefault="00EC2FB5" w14:paraId="48198680" w14:textId="7706FD29">
      <w:pPr>
        <w:pStyle w:val="VanillaSub-HeadingSection"/>
        <w:spacing w:after="0"/>
        <w:jc w:val="both"/>
        <w:rPr>
          <w:b/>
          <w:i/>
          <w:color w:val="0070C0"/>
          <w:sz w:val="24"/>
          <w:u w:color="FF0000"/>
        </w:rPr>
      </w:pPr>
    </w:p>
    <w:p w:rsidRPr="00365CAE" w:rsidR="00D1575F" w:rsidP="009012C9" w:rsidRDefault="00D1575F" w14:paraId="6AC13586" w14:textId="622B00AF">
      <w:pPr>
        <w:pStyle w:val="VanillaSub-HeadingSection"/>
        <w:spacing w:after="0"/>
        <w:jc w:val="both"/>
        <w:rPr>
          <w:rFonts w:asciiTheme="minorHAnsi" w:hAnsiTheme="minorHAnsi"/>
          <w:u w:color="FF0000"/>
        </w:rPr>
      </w:pPr>
      <w:r w:rsidRPr="00365CAE">
        <w:rPr>
          <w:rFonts w:asciiTheme="minorHAnsi" w:hAnsiTheme="minorHAnsi"/>
          <w:b/>
          <w:i/>
          <w:caps w:val="0"/>
          <w:color w:val="0070C0"/>
          <w:sz w:val="24"/>
          <w:u w:color="FF0000"/>
          <w:lang w:val="en-GB"/>
        </w:rPr>
        <w:t xml:space="preserve">Data </w:t>
      </w:r>
      <w:r w:rsidRPr="00365CAE" w:rsidR="00F56FC8">
        <w:rPr>
          <w:rFonts w:asciiTheme="minorHAnsi" w:hAnsiTheme="minorHAnsi"/>
          <w:b/>
          <w:i/>
          <w:caps w:val="0"/>
          <w:color w:val="0070C0"/>
          <w:sz w:val="24"/>
          <w:u w:color="FF0000"/>
          <w:lang w:val="en-GB"/>
        </w:rPr>
        <w:t>P</w:t>
      </w:r>
      <w:r w:rsidRPr="00365CAE">
        <w:rPr>
          <w:rFonts w:asciiTheme="minorHAnsi" w:hAnsiTheme="minorHAnsi"/>
          <w:b/>
          <w:i/>
          <w:caps w:val="0"/>
          <w:color w:val="0070C0"/>
          <w:sz w:val="24"/>
          <w:u w:color="FF0000"/>
          <w:lang w:val="en-GB"/>
        </w:rPr>
        <w:t xml:space="preserve">rotection </w:t>
      </w:r>
      <w:r w:rsidRPr="00365CAE" w:rsidR="00F56FC8">
        <w:rPr>
          <w:rFonts w:asciiTheme="minorHAnsi" w:hAnsiTheme="minorHAnsi"/>
          <w:b/>
          <w:i/>
          <w:caps w:val="0"/>
          <w:color w:val="0070C0"/>
          <w:sz w:val="24"/>
          <w:u w:color="FF0000"/>
          <w:lang w:val="en-GB"/>
        </w:rPr>
        <w:t>O</w:t>
      </w:r>
      <w:r w:rsidRPr="00365CAE">
        <w:rPr>
          <w:rFonts w:asciiTheme="minorHAnsi" w:hAnsiTheme="minorHAnsi"/>
          <w:b/>
          <w:i/>
          <w:caps w:val="0"/>
          <w:color w:val="0070C0"/>
          <w:sz w:val="24"/>
          <w:u w:color="FF0000"/>
          <w:lang w:val="en-GB"/>
        </w:rPr>
        <w:t>fficer</w:t>
      </w:r>
    </w:p>
    <w:p w:rsidRPr="00365CAE" w:rsidR="00AF58B3" w:rsidP="009012C9" w:rsidRDefault="00F425E7" w14:paraId="5D2F2717" w14:textId="26C61DE8">
      <w:pPr>
        <w:pStyle w:val="VanillaSub-HeadingSection"/>
        <w:spacing w:after="0"/>
        <w:jc w:val="both"/>
        <w:rPr>
          <w:sz w:val="24"/>
          <w:u w:color="FF0000"/>
        </w:rPr>
      </w:pPr>
      <w:r w:rsidRPr="00365CAE">
        <w:rPr>
          <w:rFonts w:asciiTheme="minorHAnsi" w:hAnsiTheme="minorHAnsi"/>
          <w:caps w:val="0"/>
          <w:color w:val="auto"/>
          <w:sz w:val="24"/>
          <w:u w:color="FF0000"/>
          <w:lang w:val="en-GB"/>
        </w:rPr>
        <w:t>Colebrook</w:t>
      </w:r>
      <w:r w:rsidRPr="00365CAE" w:rsidR="00D1575F">
        <w:rPr>
          <w:rFonts w:asciiTheme="minorHAnsi" w:hAnsiTheme="minorHAnsi"/>
          <w:caps w:val="0"/>
          <w:color w:val="auto"/>
          <w:sz w:val="24"/>
          <w:u w:color="FF0000"/>
          <w:lang w:val="en-GB"/>
        </w:rPr>
        <w:t xml:space="preserve"> has appointed the </w:t>
      </w:r>
      <w:r w:rsidRPr="00365CAE" w:rsidR="0089315A">
        <w:rPr>
          <w:rFonts w:cs="Arial" w:asciiTheme="minorHAnsi" w:hAnsiTheme="minorHAnsi"/>
          <w:caps w:val="0"/>
          <w:color w:val="auto"/>
          <w:sz w:val="24"/>
          <w:szCs w:val="24"/>
          <w:u w:color="FF0000"/>
          <w:lang w:val="en-GB"/>
        </w:rPr>
        <w:t>CEO</w:t>
      </w:r>
      <w:r w:rsidRPr="00365CAE" w:rsidR="00D1575F">
        <w:rPr>
          <w:rFonts w:asciiTheme="minorHAnsi" w:hAnsiTheme="minorHAnsi"/>
          <w:caps w:val="0"/>
          <w:color w:val="auto"/>
          <w:sz w:val="24"/>
          <w:u w:color="FF0000"/>
          <w:lang w:val="en-GB"/>
        </w:rPr>
        <w:t xml:space="preserve"> as its Data Protection Officer. Their role is to </w:t>
      </w:r>
      <w:r w:rsidRPr="00365CAE" w:rsidR="00F56FC8">
        <w:rPr>
          <w:rFonts w:asciiTheme="minorHAnsi" w:hAnsiTheme="minorHAnsi"/>
          <w:caps w:val="0"/>
          <w:color w:val="auto"/>
          <w:sz w:val="24"/>
          <w:u w:color="FF0000"/>
          <w:lang w:val="en-GB"/>
        </w:rPr>
        <w:t>arrange and protect the personal data we process</w:t>
      </w:r>
      <w:r w:rsidRPr="00365CAE" w:rsidR="00AF58B3">
        <w:rPr>
          <w:rFonts w:asciiTheme="minorHAnsi" w:hAnsiTheme="minorHAnsi"/>
          <w:caps w:val="0"/>
          <w:color w:val="auto"/>
          <w:sz w:val="24"/>
          <w:u w:color="FF0000"/>
          <w:lang w:val="en-GB"/>
        </w:rPr>
        <w:t>, they will also ensure that, both in the planning and implementation phases of processing activities, data protection principles and appropriate safeguards are addressed and implemented and that records of processing activity are kept. The Data Protection Officer will also ensure that Privacy Impact Assessments are carried out, when necessary.</w:t>
      </w:r>
    </w:p>
    <w:p w:rsidRPr="00365CAE" w:rsidR="00D1575F" w:rsidP="009012C9" w:rsidRDefault="00D1575F" w14:paraId="112F36F1" w14:textId="19760914">
      <w:pPr>
        <w:spacing w:after="0" w:line="240" w:lineRule="auto"/>
        <w:jc w:val="both"/>
        <w:rPr>
          <w:kern w:val="32"/>
          <w:sz w:val="24"/>
          <w:u w:color="FF0000"/>
          <w:bdr w:val="nil"/>
        </w:rPr>
      </w:pPr>
    </w:p>
    <w:p w:rsidRPr="00365CAE" w:rsidR="00F425E7" w:rsidP="009012C9" w:rsidRDefault="00D1575F" w14:paraId="2DC5A26E" w14:textId="186ACD02">
      <w:pPr>
        <w:spacing w:after="0" w:line="240" w:lineRule="auto"/>
        <w:jc w:val="both"/>
        <w:rPr>
          <w:sz w:val="24"/>
          <w:u w:color="FF0000"/>
          <w:bdr w:val="nil"/>
        </w:rPr>
      </w:pPr>
      <w:r w:rsidRPr="00365CAE">
        <w:rPr>
          <w:sz w:val="24"/>
          <w:u w:color="FF0000"/>
          <w:bdr w:val="nil"/>
        </w:rPr>
        <w:t>Their contact details are:</w:t>
      </w:r>
      <w:r w:rsidRPr="00365CAE" w:rsidR="0071125A">
        <w:rPr>
          <w:sz w:val="24"/>
          <w:u w:color="FF0000"/>
          <w:bdr w:val="nil"/>
        </w:rPr>
        <w:t xml:space="preserve"> </w:t>
      </w:r>
    </w:p>
    <w:p w:rsidRPr="00365CAE" w:rsidR="00F425E7" w:rsidP="009012C9" w:rsidRDefault="00F425E7" w14:paraId="04DEACAB" w14:textId="1D50490F">
      <w:pPr>
        <w:autoSpaceDE w:val="0"/>
        <w:autoSpaceDN w:val="0"/>
        <w:adjustRightInd w:val="0"/>
        <w:spacing w:after="0" w:line="240" w:lineRule="auto"/>
        <w:rPr>
          <w:sz w:val="24"/>
        </w:rPr>
      </w:pPr>
      <w:r w:rsidRPr="00365CAE">
        <w:rPr>
          <w:sz w:val="24"/>
        </w:rPr>
        <w:lastRenderedPageBreak/>
        <w:t>Chief Executive</w:t>
      </w:r>
      <w:r w:rsidRPr="00365CAE" w:rsidR="0089315A">
        <w:rPr>
          <w:rFonts w:cs="Arial"/>
          <w:sz w:val="24"/>
          <w:szCs w:val="24"/>
          <w:lang w:eastAsia="en-GB"/>
        </w:rPr>
        <w:t xml:space="preserve"> Officer</w:t>
      </w:r>
      <w:r w:rsidRPr="00365CAE">
        <w:rPr>
          <w:sz w:val="24"/>
        </w:rPr>
        <w:t xml:space="preserve">: Vicky Shipway </w:t>
      </w:r>
    </w:p>
    <w:p w:rsidRPr="00365CAE" w:rsidR="00F425E7" w:rsidP="009012C9" w:rsidRDefault="00F425E7" w14:paraId="6D92CAF3" w14:textId="2C0F95E6">
      <w:pPr>
        <w:autoSpaceDE w:val="0"/>
        <w:autoSpaceDN w:val="0"/>
        <w:adjustRightInd w:val="0"/>
        <w:spacing w:after="0" w:line="240" w:lineRule="auto"/>
        <w:rPr>
          <w:sz w:val="24"/>
        </w:rPr>
      </w:pPr>
      <w:r w:rsidRPr="00365CAE">
        <w:rPr>
          <w:sz w:val="24"/>
        </w:rPr>
        <w:t xml:space="preserve">Telephone Number: 01752 205210 </w:t>
      </w:r>
    </w:p>
    <w:p w:rsidRPr="00365CAE" w:rsidR="00F425E7" w:rsidP="00F425E7" w:rsidRDefault="00F425E7" w14:paraId="3380BA46" w14:textId="47230BE7">
      <w:pPr>
        <w:autoSpaceDE w:val="0"/>
        <w:autoSpaceDN w:val="0"/>
        <w:adjustRightInd w:val="0"/>
        <w:spacing w:after="0" w:line="240" w:lineRule="auto"/>
        <w:rPr>
          <w:rFonts w:cs="Arial"/>
          <w:color w:val="0462C1"/>
          <w:sz w:val="24"/>
          <w:szCs w:val="24"/>
          <w:lang w:eastAsia="en-GB"/>
        </w:rPr>
      </w:pPr>
      <w:r w:rsidRPr="00365CAE">
        <w:rPr>
          <w:rFonts w:cs="Arial"/>
          <w:sz w:val="24"/>
          <w:szCs w:val="24"/>
          <w:lang w:eastAsia="en-GB"/>
        </w:rPr>
        <w:t xml:space="preserve">E-mail: </w:t>
      </w:r>
      <w:hyperlink w:history="1" r:id="rId11">
        <w:r w:rsidRPr="00365CAE" w:rsidR="001D3EEA">
          <w:rPr>
            <w:rStyle w:val="Hyperlink"/>
            <w:rFonts w:cs="Arial"/>
            <w:sz w:val="24"/>
            <w:szCs w:val="24"/>
            <w:lang w:eastAsia="en-GB"/>
          </w:rPr>
          <w:t>dpo@colebrooksw.org</w:t>
        </w:r>
      </w:hyperlink>
      <w:r w:rsidRPr="00365CAE">
        <w:rPr>
          <w:rFonts w:cs="Arial"/>
          <w:color w:val="0462C1"/>
          <w:sz w:val="24"/>
          <w:szCs w:val="24"/>
          <w:lang w:eastAsia="en-GB"/>
        </w:rPr>
        <w:t xml:space="preserve"> </w:t>
      </w:r>
    </w:p>
    <w:p w:rsidRPr="00365CAE" w:rsidR="00F56FC8" w:rsidP="009012C9" w:rsidRDefault="00F425E7" w14:paraId="5F4BE6CF" w14:textId="6CF65D09">
      <w:pPr>
        <w:pStyle w:val="VanillaSub-HeadingSection"/>
        <w:spacing w:after="0"/>
        <w:jc w:val="both"/>
        <w:rPr>
          <w:rFonts w:asciiTheme="minorHAnsi" w:hAnsiTheme="minorHAnsi"/>
          <w:i/>
          <w:u w:color="FF0000"/>
        </w:rPr>
      </w:pPr>
      <w:r w:rsidRPr="00365CAE">
        <w:rPr>
          <w:rFonts w:eastAsia="Times New Roman" w:cs="Arial" w:asciiTheme="minorHAnsi" w:hAnsiTheme="minorHAnsi"/>
          <w:sz w:val="24"/>
          <w:szCs w:val="24"/>
          <w:lang w:eastAsia="en-GB"/>
        </w:rPr>
        <w:br/>
      </w:r>
      <w:r w:rsidRPr="00365CAE" w:rsidR="00F56FC8">
        <w:rPr>
          <w:rFonts w:asciiTheme="minorHAnsi" w:hAnsiTheme="minorHAnsi"/>
          <w:b/>
          <w:i/>
          <w:caps w:val="0"/>
          <w:color w:val="0070C0"/>
          <w:sz w:val="24"/>
          <w:u w:color="FF0000"/>
          <w:lang w:val="en-GB"/>
        </w:rPr>
        <w:t>Data Processor</w:t>
      </w:r>
    </w:p>
    <w:p w:rsidRPr="00365CAE" w:rsidR="00F56FC8" w:rsidP="009012C9" w:rsidRDefault="00F56FC8" w14:paraId="7DE27EDE" w14:textId="425C2339">
      <w:pPr>
        <w:spacing w:after="0" w:line="240" w:lineRule="auto"/>
        <w:jc w:val="both"/>
        <w:rPr>
          <w:sz w:val="24"/>
          <w:u w:color="FF0000"/>
          <w:bdr w:val="nil"/>
        </w:rPr>
      </w:pPr>
      <w:r w:rsidRPr="00365CAE">
        <w:rPr>
          <w:sz w:val="24"/>
          <w:u w:color="FF0000"/>
          <w:bdr w:val="nil"/>
        </w:rPr>
        <w:t>These roles process personal data on behalf of, and further to, documented instruction given by the Data Controller. They are responsible for taking all measures required to ensure their own compliance with data protection legislation, and to immediately inform the Data Protection Officer if they believe that any instruction given would be in breach of data protection legislation.</w:t>
      </w:r>
    </w:p>
    <w:p w:rsidRPr="00365CAE" w:rsidR="00F56FC8" w:rsidP="009012C9" w:rsidRDefault="00F56FC8" w14:paraId="752A0B86" w14:textId="63C00C69">
      <w:pPr>
        <w:spacing w:after="0" w:line="240" w:lineRule="auto"/>
        <w:jc w:val="both"/>
        <w:rPr>
          <w:sz w:val="24"/>
          <w:u w:color="FF0000"/>
          <w:bdr w:val="nil"/>
        </w:rPr>
      </w:pPr>
    </w:p>
    <w:p w:rsidRPr="00365CAE" w:rsidR="00D1575F" w:rsidP="1ADED610" w:rsidRDefault="00F56FC8" w14:paraId="7B083815" w14:textId="63061912">
      <w:pPr>
        <w:spacing w:after="0" w:line="240" w:lineRule="auto"/>
        <w:jc w:val="both"/>
        <w:rPr>
          <w:sz w:val="24"/>
          <w:szCs w:val="24"/>
          <w:bdr w:val="nil"/>
        </w:rPr>
      </w:pPr>
      <w:r w:rsidRPr="00365CAE">
        <w:rPr>
          <w:sz w:val="24"/>
          <w:szCs w:val="24"/>
          <w:bdr w:val="nil"/>
        </w:rPr>
        <w:t xml:space="preserve">Processors are not permitted to appoint another processor without prior written agreement from </w:t>
      </w:r>
      <w:r w:rsidRPr="00365CAE" w:rsidR="00F425E7">
        <w:rPr>
          <w:sz w:val="24"/>
          <w:szCs w:val="24"/>
          <w:bdr w:val="nil"/>
        </w:rPr>
        <w:t>Colebrook</w:t>
      </w:r>
      <w:r w:rsidRPr="00365CAE">
        <w:rPr>
          <w:sz w:val="24"/>
          <w:szCs w:val="24"/>
          <w:bdr w:val="nil"/>
        </w:rPr>
        <w:t>. Equally, when we act as a processor</w:t>
      </w:r>
      <w:r w:rsidRPr="00365CAE" w:rsidR="17051C2D">
        <w:rPr>
          <w:sz w:val="24"/>
          <w:szCs w:val="24"/>
          <w:bdr w:val="nil"/>
        </w:rPr>
        <w:t>,</w:t>
      </w:r>
      <w:r w:rsidRPr="00365CAE">
        <w:rPr>
          <w:sz w:val="24"/>
          <w:szCs w:val="24"/>
          <w:bdr w:val="nil"/>
        </w:rPr>
        <w:t xml:space="preserve"> we will not appoint another processor without written agreement of the Data Controller we act on behalf of.</w:t>
      </w:r>
    </w:p>
    <w:p w:rsidRPr="00365CAE" w:rsidR="00965820" w:rsidP="009012C9" w:rsidRDefault="00965820" w14:paraId="284032D8" w14:textId="41E4FBE2">
      <w:pPr>
        <w:spacing w:after="0" w:line="240" w:lineRule="auto"/>
        <w:jc w:val="both"/>
        <w:rPr>
          <w:sz w:val="24"/>
          <w:u w:color="FF0000"/>
          <w:bdr w:val="nil"/>
        </w:rPr>
      </w:pPr>
    </w:p>
    <w:p w:rsidRPr="00365CAE" w:rsidR="00965820" w:rsidP="280245DF" w:rsidRDefault="00965820" w14:paraId="41EB4696" w14:textId="090BDCF2">
      <w:pPr>
        <w:spacing w:after="0" w:line="240" w:lineRule="auto"/>
        <w:jc w:val="both"/>
        <w:rPr>
          <w:color w:val="0070C0"/>
          <w:sz w:val="24"/>
          <w:szCs w:val="24"/>
          <w:bdr w:val="nil"/>
        </w:rPr>
      </w:pPr>
      <w:r w:rsidRPr="00365CAE">
        <w:rPr>
          <w:sz w:val="24"/>
          <w:szCs w:val="24"/>
          <w:bdr w:val="nil"/>
        </w:rPr>
        <w:t>Processors may be third party organisations where we have outsourced specific areas of our work and are bound by individual agreements</w:t>
      </w:r>
      <w:r w:rsidRPr="00365CAE" w:rsidR="4A9EC27E">
        <w:rPr>
          <w:sz w:val="24"/>
          <w:szCs w:val="24"/>
          <w:bdr w:val="nil"/>
        </w:rPr>
        <w:t>,</w:t>
      </w:r>
      <w:r w:rsidRPr="00365CAE">
        <w:rPr>
          <w:sz w:val="24"/>
          <w:szCs w:val="24"/>
          <w:bdr w:val="nil"/>
        </w:rPr>
        <w:t xml:space="preserve"> or they may be employees of Colebrook bound by their employment contracts and Colebrook’s other Policies and Procedures </w:t>
      </w:r>
    </w:p>
    <w:p w:rsidRPr="00365CAE" w:rsidR="00D1575F" w:rsidP="009012C9" w:rsidRDefault="00D1575F" w14:paraId="45D602D6" w14:textId="77D62F74">
      <w:pPr>
        <w:spacing w:after="0" w:line="240" w:lineRule="auto"/>
        <w:jc w:val="both"/>
        <w:rPr>
          <w:b/>
          <w:sz w:val="24"/>
          <w:u w:color="FF0000"/>
          <w:bdr w:val="nil"/>
        </w:rPr>
      </w:pPr>
    </w:p>
    <w:p w:rsidRPr="00365CAE" w:rsidR="006E6D9E" w:rsidP="009012C9" w:rsidRDefault="006E6D9E" w14:paraId="3E37A642" w14:textId="6EE77A83">
      <w:pPr>
        <w:spacing w:after="0" w:line="240" w:lineRule="auto"/>
        <w:jc w:val="both"/>
        <w:rPr>
          <w:color w:val="0070C0"/>
          <w:sz w:val="24"/>
        </w:rPr>
      </w:pPr>
      <w:r w:rsidRPr="00365CAE">
        <w:rPr>
          <w:b/>
          <w:color w:val="0070C0"/>
          <w:sz w:val="24"/>
        </w:rPr>
        <w:t xml:space="preserve">Types of </w:t>
      </w:r>
      <w:r w:rsidRPr="00365CAE" w:rsidR="001D3EEA">
        <w:rPr>
          <w:b/>
          <w:color w:val="0070C0"/>
          <w:sz w:val="24"/>
        </w:rPr>
        <w:t>D</w:t>
      </w:r>
      <w:r w:rsidRPr="00365CAE">
        <w:rPr>
          <w:b/>
          <w:color w:val="0070C0"/>
          <w:sz w:val="24"/>
        </w:rPr>
        <w:t xml:space="preserve">ata </w:t>
      </w:r>
      <w:r w:rsidRPr="00365CAE" w:rsidR="001D3EEA">
        <w:rPr>
          <w:b/>
          <w:color w:val="0070C0"/>
          <w:sz w:val="24"/>
        </w:rPr>
        <w:t>H</w:t>
      </w:r>
      <w:r w:rsidRPr="00365CAE">
        <w:rPr>
          <w:b/>
          <w:color w:val="0070C0"/>
          <w:sz w:val="24"/>
        </w:rPr>
        <w:t>eld</w:t>
      </w:r>
    </w:p>
    <w:p w:rsidRPr="00365CAE" w:rsidR="006E6D9E" w:rsidP="009012C9" w:rsidRDefault="006E6D9E" w14:paraId="77F1F5A2" w14:textId="4153D9B8">
      <w:pPr>
        <w:spacing w:after="0" w:line="240" w:lineRule="auto"/>
        <w:jc w:val="both"/>
        <w:rPr>
          <w:sz w:val="24"/>
          <w:u w:color="FF0000"/>
          <w:bdr w:val="nil"/>
        </w:rPr>
      </w:pPr>
      <w:r w:rsidRPr="00365CAE">
        <w:rPr>
          <w:sz w:val="24"/>
          <w:u w:color="FF0000"/>
          <w:bdr w:val="nil"/>
        </w:rPr>
        <w:t xml:space="preserve">Personal data gathered during the </w:t>
      </w:r>
      <w:r w:rsidRPr="00365CAE" w:rsidR="00965820">
        <w:rPr>
          <w:sz w:val="24"/>
          <w:u w:color="FF0000"/>
          <w:bdr w:val="nil"/>
        </w:rPr>
        <w:t>individual’s</w:t>
      </w:r>
      <w:r w:rsidRPr="00365CAE">
        <w:rPr>
          <w:sz w:val="24"/>
          <w:u w:color="FF0000"/>
          <w:bdr w:val="nil"/>
        </w:rPr>
        <w:t xml:space="preserve"> relationship with </w:t>
      </w:r>
      <w:r w:rsidRPr="00365CAE" w:rsidR="00F425E7">
        <w:rPr>
          <w:sz w:val="24"/>
          <w:u w:color="FF0000"/>
          <w:bdr w:val="nil"/>
        </w:rPr>
        <w:t>Colebrook</w:t>
      </w:r>
      <w:r w:rsidRPr="00365CAE">
        <w:rPr>
          <w:color w:val="FF0000"/>
          <w:sz w:val="24"/>
        </w:rPr>
        <w:t xml:space="preserve"> </w:t>
      </w:r>
      <w:r w:rsidRPr="00365CAE">
        <w:rPr>
          <w:sz w:val="24"/>
          <w:u w:color="FF0000"/>
          <w:bdr w:val="nil"/>
        </w:rPr>
        <w:t xml:space="preserve">is held in </w:t>
      </w:r>
      <w:r w:rsidRPr="00365CAE" w:rsidR="00F17667">
        <w:rPr>
          <w:sz w:val="24"/>
          <w:u w:color="FF0000"/>
          <w:bdr w:val="nil"/>
        </w:rPr>
        <w:t>organisational</w:t>
      </w:r>
      <w:r w:rsidRPr="00365CAE">
        <w:rPr>
          <w:sz w:val="24"/>
          <w:u w:color="FF0000"/>
          <w:bdr w:val="nil"/>
        </w:rPr>
        <w:t xml:space="preserve"> file</w:t>
      </w:r>
      <w:r w:rsidRPr="00365CAE" w:rsidR="00F17667">
        <w:rPr>
          <w:sz w:val="24"/>
          <w:u w:color="FF0000"/>
          <w:bdr w:val="nil"/>
        </w:rPr>
        <w:t>s</w:t>
      </w:r>
      <w:r w:rsidRPr="00365CAE">
        <w:rPr>
          <w:sz w:val="24"/>
          <w:u w:color="FF0000"/>
          <w:bdr w:val="nil"/>
        </w:rPr>
        <w:t xml:space="preserve"> (in hard copy and/or electronic format), and on database</w:t>
      </w:r>
      <w:r w:rsidRPr="00365CAE" w:rsidR="00F17667">
        <w:rPr>
          <w:sz w:val="24"/>
          <w:u w:color="FF0000"/>
          <w:bdr w:val="nil"/>
        </w:rPr>
        <w:t>s used in the organisation</w:t>
      </w:r>
      <w:r w:rsidRPr="00365CAE">
        <w:rPr>
          <w:sz w:val="24"/>
          <w:u w:color="FF0000"/>
          <w:bdr w:val="nil"/>
        </w:rPr>
        <w:t>. The periods for which personal data is held are contained in our privacy notices to individuals</w:t>
      </w:r>
      <w:r w:rsidRPr="00365CAE" w:rsidR="00965820">
        <w:rPr>
          <w:sz w:val="24"/>
          <w:u w:color="FF0000"/>
          <w:bdr w:val="nil"/>
        </w:rPr>
        <w:t xml:space="preserve"> and are also shown in our </w:t>
      </w:r>
      <w:r w:rsidRPr="00365CAE" w:rsidR="00F17667">
        <w:rPr>
          <w:sz w:val="24"/>
          <w:u w:color="FF0000"/>
          <w:bdr w:val="nil"/>
        </w:rPr>
        <w:t>Data</w:t>
      </w:r>
      <w:r w:rsidRPr="00365CAE" w:rsidR="00965820">
        <w:rPr>
          <w:sz w:val="24"/>
          <w:u w:color="FF0000"/>
          <w:bdr w:val="nil"/>
        </w:rPr>
        <w:t xml:space="preserve"> Retention Guidance</w:t>
      </w:r>
      <w:r w:rsidRPr="00365CAE">
        <w:rPr>
          <w:sz w:val="24"/>
          <w:u w:color="FF0000"/>
          <w:bdr w:val="nil"/>
        </w:rPr>
        <w:t>.</w:t>
      </w:r>
    </w:p>
    <w:p w:rsidRPr="00365CAE" w:rsidR="006E6D9E" w:rsidP="009012C9" w:rsidRDefault="006E6D9E" w14:paraId="186948E1" w14:textId="48D43180">
      <w:pPr>
        <w:spacing w:after="0" w:line="240" w:lineRule="auto"/>
        <w:jc w:val="both"/>
        <w:rPr>
          <w:sz w:val="24"/>
          <w:u w:color="FF0000"/>
          <w:bdr w:val="nil"/>
        </w:rPr>
      </w:pPr>
    </w:p>
    <w:p w:rsidRPr="00365CAE" w:rsidR="006E6D9E" w:rsidP="009012C9" w:rsidRDefault="006E6D9E" w14:paraId="1A1DB17D" w14:textId="0F7BC42F">
      <w:pPr>
        <w:spacing w:after="0" w:line="240" w:lineRule="auto"/>
        <w:jc w:val="both"/>
        <w:rPr>
          <w:sz w:val="24"/>
          <w:u w:color="FF0000"/>
          <w:bdr w:val="nil"/>
        </w:rPr>
      </w:pPr>
      <w:r w:rsidRPr="00365CAE">
        <w:rPr>
          <w:sz w:val="24"/>
          <w:u w:color="FF0000"/>
          <w:bdr w:val="nil"/>
        </w:rPr>
        <w:t>The following types of data may be held</w:t>
      </w:r>
      <w:r w:rsidRPr="00365CAE" w:rsidR="0074515E">
        <w:rPr>
          <w:sz w:val="24"/>
          <w:u w:color="FF0000"/>
          <w:bdr w:val="nil"/>
        </w:rPr>
        <w:t xml:space="preserve"> on individuals</w:t>
      </w:r>
      <w:r w:rsidRPr="00365CAE">
        <w:rPr>
          <w:sz w:val="24"/>
          <w:u w:color="FF0000"/>
          <w:bdr w:val="nil"/>
        </w:rPr>
        <w:t xml:space="preserve"> by </w:t>
      </w:r>
      <w:r w:rsidRPr="00365CAE" w:rsidR="00F425E7">
        <w:rPr>
          <w:sz w:val="24"/>
          <w:u w:color="FF0000"/>
          <w:bdr w:val="nil"/>
        </w:rPr>
        <w:t>Colebrook</w:t>
      </w:r>
      <w:r w:rsidRPr="00365CAE">
        <w:rPr>
          <w:color w:val="FF0000"/>
          <w:sz w:val="24"/>
          <w:u w:color="FF0000"/>
          <w:bdr w:val="nil"/>
        </w:rPr>
        <w:t xml:space="preserve"> </w:t>
      </w:r>
      <w:r w:rsidRPr="00365CAE">
        <w:rPr>
          <w:sz w:val="24"/>
          <w:u w:color="FF0000"/>
          <w:bdr w:val="nil"/>
        </w:rPr>
        <w:t>as appropriate</w:t>
      </w:r>
      <w:r w:rsidRPr="00365CAE" w:rsidR="0074515E">
        <w:rPr>
          <w:sz w:val="24"/>
          <w:u w:color="FF0000"/>
          <w:bdr w:val="nil"/>
        </w:rPr>
        <w:t>:</w:t>
      </w:r>
    </w:p>
    <w:p w:rsidRPr="00365CAE" w:rsidR="006E6D9E" w:rsidP="009012C9" w:rsidRDefault="006E6D9E" w14:paraId="1CE4D9E3" w14:textId="1A21F9E5">
      <w:pPr>
        <w:pStyle w:val="ListParagraph"/>
        <w:numPr>
          <w:ilvl w:val="0"/>
          <w:numId w:val="5"/>
        </w:numPr>
        <w:spacing w:after="0" w:line="240" w:lineRule="auto"/>
        <w:jc w:val="both"/>
        <w:rPr>
          <w:sz w:val="24"/>
          <w:u w:color="FF0000"/>
          <w:bdr w:val="nil"/>
        </w:rPr>
      </w:pPr>
      <w:r w:rsidRPr="00365CAE">
        <w:rPr>
          <w:sz w:val="24"/>
          <w:u w:color="FF0000"/>
          <w:bdr w:val="nil"/>
        </w:rPr>
        <w:t>Name, address, phone numbers</w:t>
      </w:r>
      <w:r w:rsidRPr="00365CAE" w:rsidR="00F17667">
        <w:rPr>
          <w:sz w:val="24"/>
          <w:u w:color="FF0000"/>
          <w:bdr w:val="nil"/>
        </w:rPr>
        <w:t xml:space="preserve"> and contact details</w:t>
      </w:r>
      <w:r w:rsidRPr="00365CAE">
        <w:rPr>
          <w:sz w:val="24"/>
          <w:u w:color="FF0000"/>
          <w:bdr w:val="nil"/>
        </w:rPr>
        <w:t xml:space="preserve"> – for the individual and their next of kin</w:t>
      </w:r>
      <w:r w:rsidRPr="00365CAE" w:rsidR="00F17667">
        <w:rPr>
          <w:sz w:val="24"/>
          <w:u w:color="FF0000"/>
          <w:bdr w:val="nil"/>
        </w:rPr>
        <w:t xml:space="preserve"> / emergency contact.</w:t>
      </w:r>
    </w:p>
    <w:p w:rsidRPr="00365CAE" w:rsidR="006E6D9E" w:rsidP="009012C9" w:rsidRDefault="006E6D9E" w14:paraId="1287A599" w14:textId="247C9039">
      <w:pPr>
        <w:pStyle w:val="ListParagraph"/>
        <w:numPr>
          <w:ilvl w:val="0"/>
          <w:numId w:val="5"/>
        </w:numPr>
        <w:spacing w:after="0" w:line="240" w:lineRule="auto"/>
        <w:jc w:val="both"/>
        <w:rPr>
          <w:sz w:val="24"/>
          <w:u w:color="FF0000"/>
          <w:bdr w:val="nil"/>
        </w:rPr>
      </w:pPr>
      <w:r w:rsidRPr="00365CAE">
        <w:rPr>
          <w:sz w:val="24"/>
          <w:u w:color="FF0000"/>
          <w:bdr w:val="nil"/>
        </w:rPr>
        <w:t>Application forms and other information gathered during recruitment and selection procedures</w:t>
      </w:r>
      <w:r w:rsidRPr="00365CAE" w:rsidR="00F17667">
        <w:rPr>
          <w:sz w:val="24"/>
          <w:u w:color="FF0000"/>
          <w:bdr w:val="nil"/>
        </w:rPr>
        <w:t>, including references.</w:t>
      </w:r>
    </w:p>
    <w:p w:rsidRPr="00365CAE" w:rsidR="00F17667" w:rsidP="009012C9" w:rsidRDefault="00F17667" w14:paraId="1C665594" w14:textId="56CA9D00">
      <w:pPr>
        <w:pStyle w:val="ListParagraph"/>
        <w:numPr>
          <w:ilvl w:val="0"/>
          <w:numId w:val="5"/>
        </w:numPr>
        <w:spacing w:after="0" w:line="240" w:lineRule="auto"/>
        <w:jc w:val="both"/>
        <w:rPr>
          <w:sz w:val="24"/>
          <w:u w:color="FF0000"/>
          <w:bdr w:val="nil"/>
        </w:rPr>
      </w:pPr>
      <w:r w:rsidRPr="00365CAE">
        <w:rPr>
          <w:sz w:val="24"/>
          <w:u w:color="FF0000"/>
          <w:bdr w:val="nil"/>
        </w:rPr>
        <w:t>Referral information from individuals or third parties.</w:t>
      </w:r>
    </w:p>
    <w:p w:rsidRPr="00365CAE" w:rsidR="006E6D9E" w:rsidP="009012C9" w:rsidRDefault="006E6D9E" w14:paraId="0CC5204C" w14:textId="27C2D43A">
      <w:pPr>
        <w:pStyle w:val="ListParagraph"/>
        <w:numPr>
          <w:ilvl w:val="0"/>
          <w:numId w:val="5"/>
        </w:numPr>
        <w:spacing w:after="0" w:line="240" w:lineRule="auto"/>
        <w:jc w:val="both"/>
        <w:rPr>
          <w:sz w:val="24"/>
          <w:u w:color="FF0000"/>
          <w:bdr w:val="nil"/>
        </w:rPr>
      </w:pPr>
      <w:r w:rsidRPr="00365CAE">
        <w:rPr>
          <w:sz w:val="24"/>
          <w:u w:color="FF0000"/>
          <w:bdr w:val="nil"/>
        </w:rPr>
        <w:t>National Insurance numbers</w:t>
      </w:r>
      <w:r w:rsidRPr="00365CAE" w:rsidR="00F17667">
        <w:rPr>
          <w:sz w:val="24"/>
          <w:u w:color="FF0000"/>
          <w:bdr w:val="nil"/>
        </w:rPr>
        <w:t>, tax codes and hospital numbers</w:t>
      </w:r>
    </w:p>
    <w:p w:rsidRPr="00365CAE" w:rsidR="006E6D9E" w:rsidP="009012C9" w:rsidRDefault="006E6D9E" w14:paraId="6DC2C2F7" w14:textId="785480F8">
      <w:pPr>
        <w:pStyle w:val="ListParagraph"/>
        <w:numPr>
          <w:ilvl w:val="0"/>
          <w:numId w:val="5"/>
        </w:numPr>
        <w:spacing w:after="0" w:line="240" w:lineRule="auto"/>
        <w:jc w:val="both"/>
        <w:rPr>
          <w:sz w:val="24"/>
          <w:u w:color="FF0000"/>
          <w:bdr w:val="nil"/>
        </w:rPr>
      </w:pPr>
      <w:r w:rsidRPr="00365CAE">
        <w:rPr>
          <w:sz w:val="24"/>
          <w:u w:color="FF0000"/>
          <w:bdr w:val="nil"/>
        </w:rPr>
        <w:t>Terms and conditions of employment</w:t>
      </w:r>
      <w:r w:rsidRPr="00365CAE" w:rsidR="00F17667">
        <w:rPr>
          <w:sz w:val="24"/>
          <w:u w:color="FF0000"/>
          <w:bdr w:val="nil"/>
        </w:rPr>
        <w:t xml:space="preserve">, including job and pay </w:t>
      </w:r>
      <w:proofErr w:type="gramStart"/>
      <w:r w:rsidRPr="00365CAE" w:rsidR="00F17667">
        <w:rPr>
          <w:sz w:val="24"/>
          <w:u w:color="FF0000"/>
          <w:bdr w:val="nil"/>
        </w:rPr>
        <w:t>details</w:t>
      </w:r>
      <w:proofErr w:type="gramEnd"/>
    </w:p>
    <w:p w:rsidRPr="00365CAE" w:rsidR="006E6D9E" w:rsidP="009012C9" w:rsidRDefault="006E6D9E" w14:paraId="13954774" w14:textId="5CE4AA5F">
      <w:pPr>
        <w:pStyle w:val="ListParagraph"/>
        <w:numPr>
          <w:ilvl w:val="0"/>
          <w:numId w:val="5"/>
        </w:numPr>
        <w:spacing w:after="0" w:line="240" w:lineRule="auto"/>
        <w:jc w:val="both"/>
        <w:rPr>
          <w:sz w:val="24"/>
          <w:u w:color="FF0000"/>
          <w:bdr w:val="nil"/>
        </w:rPr>
      </w:pPr>
      <w:r w:rsidRPr="00365CAE">
        <w:rPr>
          <w:sz w:val="24"/>
          <w:u w:color="FF0000"/>
          <w:bdr w:val="nil"/>
        </w:rPr>
        <w:t>Performance management information</w:t>
      </w:r>
      <w:r w:rsidRPr="00365CAE" w:rsidR="00F17667">
        <w:rPr>
          <w:sz w:val="24"/>
          <w:u w:color="FF0000"/>
          <w:bdr w:val="nil"/>
        </w:rPr>
        <w:t xml:space="preserve"> and information relating to formal processes.</w:t>
      </w:r>
    </w:p>
    <w:p w:rsidRPr="00365CAE" w:rsidR="006E6D9E" w:rsidP="009012C9" w:rsidRDefault="006E6D9E" w14:paraId="60E2D992" w14:textId="4B68D727">
      <w:pPr>
        <w:pStyle w:val="ListParagraph"/>
        <w:numPr>
          <w:ilvl w:val="0"/>
          <w:numId w:val="5"/>
        </w:numPr>
        <w:spacing w:after="0" w:line="240" w:lineRule="auto"/>
        <w:jc w:val="both"/>
        <w:rPr>
          <w:sz w:val="24"/>
          <w:u w:color="FF0000"/>
          <w:bdr w:val="nil"/>
        </w:rPr>
      </w:pPr>
      <w:r w:rsidRPr="00365CAE">
        <w:rPr>
          <w:sz w:val="24"/>
          <w:u w:color="FF0000"/>
          <w:bdr w:val="nil"/>
        </w:rPr>
        <w:t>Medical or health information</w:t>
      </w:r>
      <w:r w:rsidRPr="00365CAE" w:rsidR="00F17667">
        <w:rPr>
          <w:sz w:val="24"/>
          <w:u w:color="FF0000"/>
          <w:bdr w:val="nil"/>
        </w:rPr>
        <w:t xml:space="preserve">, including sickness and risk </w:t>
      </w:r>
      <w:proofErr w:type="gramStart"/>
      <w:r w:rsidRPr="00365CAE" w:rsidR="00F17667">
        <w:rPr>
          <w:sz w:val="24"/>
          <w:u w:color="FF0000"/>
          <w:bdr w:val="nil"/>
        </w:rPr>
        <w:t>information</w:t>
      </w:r>
      <w:proofErr w:type="gramEnd"/>
    </w:p>
    <w:p w:rsidRPr="00365CAE" w:rsidR="006E6D9E" w:rsidP="009012C9" w:rsidRDefault="006E6D9E" w14:paraId="79C1AB39" w14:textId="1012C871">
      <w:pPr>
        <w:pStyle w:val="ListParagraph"/>
        <w:numPr>
          <w:ilvl w:val="0"/>
          <w:numId w:val="5"/>
        </w:numPr>
        <w:spacing w:after="0" w:line="240" w:lineRule="auto"/>
        <w:jc w:val="both"/>
        <w:rPr>
          <w:sz w:val="24"/>
          <w:u w:color="FF0000"/>
          <w:bdr w:val="nil"/>
        </w:rPr>
      </w:pPr>
      <w:r w:rsidRPr="00365CAE">
        <w:rPr>
          <w:sz w:val="24"/>
          <w:u w:color="FF0000"/>
          <w:bdr w:val="nil"/>
        </w:rPr>
        <w:t>Sickness absence records</w:t>
      </w:r>
    </w:p>
    <w:p w:rsidRPr="00365CAE" w:rsidR="006E6D9E" w:rsidP="009012C9" w:rsidRDefault="006E6D9E" w14:paraId="15D2AD36" w14:textId="3BA03F4A">
      <w:pPr>
        <w:pStyle w:val="ListParagraph"/>
        <w:numPr>
          <w:ilvl w:val="0"/>
          <w:numId w:val="5"/>
        </w:numPr>
        <w:spacing w:after="0" w:line="240" w:lineRule="auto"/>
        <w:jc w:val="both"/>
        <w:rPr>
          <w:sz w:val="24"/>
          <w:u w:color="FF0000"/>
          <w:bdr w:val="nil"/>
        </w:rPr>
      </w:pPr>
      <w:r w:rsidRPr="00365CAE">
        <w:rPr>
          <w:sz w:val="24"/>
          <w:u w:color="FF0000"/>
          <w:bdr w:val="nil"/>
        </w:rPr>
        <w:t>Training</w:t>
      </w:r>
      <w:r w:rsidRPr="00365CAE" w:rsidR="00F17667">
        <w:rPr>
          <w:sz w:val="24"/>
          <w:u w:color="FF0000"/>
          <w:bdr w:val="nil"/>
        </w:rPr>
        <w:t xml:space="preserve"> and holiday</w:t>
      </w:r>
      <w:r w:rsidRPr="00365CAE">
        <w:rPr>
          <w:sz w:val="24"/>
          <w:u w:color="FF0000"/>
          <w:bdr w:val="nil"/>
        </w:rPr>
        <w:t xml:space="preserve"> records</w:t>
      </w:r>
    </w:p>
    <w:p w:rsidRPr="00365CAE" w:rsidR="006B7665" w:rsidP="009012C9" w:rsidRDefault="006B7665" w14:paraId="45941A99" w14:textId="0DA8C21E">
      <w:pPr>
        <w:pStyle w:val="ListParagraph"/>
        <w:numPr>
          <w:ilvl w:val="0"/>
          <w:numId w:val="5"/>
        </w:numPr>
        <w:spacing w:after="0" w:line="240" w:lineRule="auto"/>
        <w:jc w:val="both"/>
        <w:rPr>
          <w:sz w:val="24"/>
          <w:u w:color="FF0000"/>
          <w:bdr w:val="nil"/>
        </w:rPr>
      </w:pPr>
      <w:r w:rsidRPr="00365CAE">
        <w:rPr>
          <w:sz w:val="24"/>
          <w:szCs w:val="24"/>
          <w:bdr w:val="nil"/>
        </w:rPr>
        <w:t>Photographs and CCTV images</w:t>
      </w:r>
    </w:p>
    <w:p w:rsidRPr="00365CAE" w:rsidR="1BDA1C6F" w:rsidP="280245DF" w:rsidRDefault="1BDA1C6F" w14:paraId="61F0FA14" w14:textId="3E331E2A">
      <w:pPr>
        <w:pStyle w:val="ListParagraph"/>
        <w:numPr>
          <w:ilvl w:val="0"/>
          <w:numId w:val="5"/>
        </w:numPr>
        <w:spacing w:after="0" w:line="240" w:lineRule="auto"/>
        <w:jc w:val="both"/>
        <w:rPr>
          <w:sz w:val="24"/>
          <w:szCs w:val="24"/>
        </w:rPr>
      </w:pPr>
      <w:r w:rsidRPr="00365CAE">
        <w:rPr>
          <w:sz w:val="24"/>
          <w:szCs w:val="24"/>
        </w:rPr>
        <w:t xml:space="preserve">Voice </w:t>
      </w:r>
      <w:r w:rsidRPr="00365CAE" w:rsidR="48C3C653">
        <w:rPr>
          <w:sz w:val="24"/>
          <w:szCs w:val="24"/>
        </w:rPr>
        <w:t xml:space="preserve">and video </w:t>
      </w:r>
      <w:r w:rsidRPr="00365CAE">
        <w:rPr>
          <w:sz w:val="24"/>
          <w:szCs w:val="24"/>
        </w:rPr>
        <w:t>recordings</w:t>
      </w:r>
    </w:p>
    <w:p w:rsidRPr="00365CAE" w:rsidR="006E6D9E" w:rsidP="009012C9" w:rsidRDefault="006E6D9E" w14:paraId="4E4B9BB3" w14:textId="1E2BB046">
      <w:pPr>
        <w:spacing w:after="0" w:line="240" w:lineRule="auto"/>
        <w:jc w:val="both"/>
        <w:rPr>
          <w:sz w:val="24"/>
          <w:u w:color="FF0000"/>
          <w:bdr w:val="nil"/>
        </w:rPr>
      </w:pPr>
    </w:p>
    <w:p w:rsidRPr="00365CAE" w:rsidR="00823110" w:rsidP="009012C9" w:rsidRDefault="00823110" w14:paraId="45A10CE0" w14:textId="0D1629D3">
      <w:pPr>
        <w:spacing w:after="0" w:line="240" w:lineRule="auto"/>
        <w:jc w:val="both"/>
        <w:rPr>
          <w:sz w:val="24"/>
          <w:u w:color="FF0000"/>
          <w:bdr w:val="nil"/>
        </w:rPr>
      </w:pPr>
      <w:r w:rsidRPr="00365CAE">
        <w:rPr>
          <w:sz w:val="24"/>
          <w:u w:color="FF0000"/>
          <w:bdr w:val="nil"/>
        </w:rPr>
        <w:t>Personal data relating to criminal convictions and offences shall be handled with a greater level of protection than that which is applied to standard personal data.</w:t>
      </w:r>
    </w:p>
    <w:p w:rsidRPr="00365CAE" w:rsidR="00823110" w:rsidP="009012C9" w:rsidRDefault="00823110" w14:paraId="4E77C7F6" w14:textId="264F4691">
      <w:pPr>
        <w:spacing w:after="0" w:line="240" w:lineRule="auto"/>
        <w:jc w:val="both"/>
        <w:rPr>
          <w:sz w:val="24"/>
          <w:u w:color="FF0000"/>
          <w:bdr w:val="nil"/>
        </w:rPr>
      </w:pPr>
    </w:p>
    <w:p w:rsidRPr="00365CAE" w:rsidR="00823110" w:rsidP="009012C9" w:rsidRDefault="00F425E7" w14:paraId="643F195B" w14:textId="4A52E405">
      <w:pPr>
        <w:spacing w:after="0" w:line="240" w:lineRule="auto"/>
        <w:jc w:val="both"/>
        <w:rPr>
          <w:sz w:val="24"/>
          <w:u w:color="FF0000"/>
          <w:bdr w:val="nil"/>
        </w:rPr>
      </w:pPr>
      <w:r w:rsidRPr="00365CAE">
        <w:rPr>
          <w:sz w:val="24"/>
          <w:u w:color="FF0000"/>
          <w:bdr w:val="nil"/>
        </w:rPr>
        <w:t>Colebrook</w:t>
      </w:r>
      <w:r w:rsidRPr="00365CAE" w:rsidR="00823110">
        <w:rPr>
          <w:color w:val="FF0000"/>
          <w:sz w:val="24"/>
          <w:u w:color="FF0000"/>
          <w:bdr w:val="nil"/>
        </w:rPr>
        <w:t xml:space="preserve"> </w:t>
      </w:r>
      <w:r w:rsidRPr="00365CAE" w:rsidR="00823110">
        <w:rPr>
          <w:sz w:val="24"/>
          <w:u w:color="FF0000"/>
          <w:bdr w:val="nil"/>
        </w:rPr>
        <w:t xml:space="preserve">will only process criminal records data, </w:t>
      </w:r>
      <w:proofErr w:type="gramStart"/>
      <w:r w:rsidRPr="00365CAE" w:rsidR="00823110">
        <w:rPr>
          <w:sz w:val="24"/>
          <w:u w:color="FF0000"/>
          <w:bdr w:val="nil"/>
        </w:rPr>
        <w:t>e.g.</w:t>
      </w:r>
      <w:proofErr w:type="gramEnd"/>
      <w:r w:rsidRPr="00365CAE" w:rsidR="00823110">
        <w:rPr>
          <w:sz w:val="24"/>
          <w:u w:color="FF0000"/>
          <w:bdr w:val="nil"/>
        </w:rPr>
        <w:t xml:space="preserve"> a criminal records check, where there is a legitimate requirement to do so, namely in respect of our duties as an employer. Where there is a legal obligation for us to review or record such data, we may seek to establish the required information from the employee, worker, self-employed person, contractor or any third party.</w:t>
      </w:r>
    </w:p>
    <w:p w:rsidRPr="00365CAE" w:rsidR="00F70955" w:rsidP="009012C9" w:rsidRDefault="00F70955" w14:paraId="29CBAFB1" w14:textId="69026842">
      <w:pPr>
        <w:spacing w:after="0" w:line="240" w:lineRule="auto"/>
        <w:jc w:val="both"/>
        <w:rPr>
          <w:sz w:val="24"/>
          <w:u w:color="FF0000"/>
          <w:bdr w:val="nil"/>
        </w:rPr>
      </w:pPr>
    </w:p>
    <w:p w:rsidRPr="00365CAE" w:rsidR="00F70955" w:rsidP="3FBB850E" w:rsidRDefault="00F70955" w14:paraId="061FD9D1" w14:textId="1C66A104">
      <w:pPr>
        <w:spacing w:after="0" w:line="240" w:lineRule="auto"/>
        <w:jc w:val="both"/>
        <w:rPr>
          <w:sz w:val="24"/>
          <w:szCs w:val="24"/>
          <w:bdr w:val="nil"/>
        </w:rPr>
      </w:pPr>
      <w:r w:rsidRPr="00365CAE">
        <w:rPr>
          <w:sz w:val="24"/>
          <w:szCs w:val="24"/>
          <w:bdr w:val="nil"/>
        </w:rPr>
        <w:t>Where Colebrook becomes aware of criminal convictions and offences related to clients and service users, this will only be recorded if needed to protect the safety of the person concerned, or our staff and volunteers.</w:t>
      </w:r>
    </w:p>
    <w:p w:rsidRPr="00365CAE" w:rsidR="00206377" w:rsidP="009012C9" w:rsidRDefault="00206377" w14:paraId="597739B3" w14:textId="283BE5A7">
      <w:pPr>
        <w:spacing w:after="0" w:line="240" w:lineRule="auto"/>
        <w:jc w:val="both"/>
        <w:rPr>
          <w:sz w:val="24"/>
          <w:u w:color="FF0000"/>
          <w:bdr w:val="nil"/>
        </w:rPr>
      </w:pPr>
    </w:p>
    <w:p w:rsidRPr="00365CAE" w:rsidR="009012C9" w:rsidP="1ADED610" w:rsidRDefault="3FBB850E" w14:paraId="348509DB" w14:textId="6E26388B">
      <w:pPr>
        <w:spacing w:after="0" w:line="240" w:lineRule="auto"/>
        <w:jc w:val="both"/>
        <w:rPr>
          <w:b/>
          <w:bCs/>
          <w:color w:val="0070C0"/>
          <w:sz w:val="24"/>
          <w:szCs w:val="24"/>
        </w:rPr>
      </w:pPr>
      <w:r w:rsidRPr="00365CAE">
        <w:rPr>
          <w:b/>
          <w:bCs/>
          <w:color w:val="0070C0"/>
          <w:sz w:val="24"/>
          <w:szCs w:val="24"/>
        </w:rPr>
        <w:t>Recording of Telephone Calls and Telehealth Consultations</w:t>
      </w:r>
    </w:p>
    <w:p w:rsidRPr="00365CAE" w:rsidR="00F70955" w:rsidP="1ADED610" w:rsidRDefault="00F70955" w14:paraId="1FAA13E0" w14:textId="5CA252EC">
      <w:pPr>
        <w:spacing w:after="0" w:line="240" w:lineRule="auto"/>
        <w:jc w:val="both"/>
        <w:rPr>
          <w:sz w:val="24"/>
          <w:szCs w:val="24"/>
        </w:rPr>
      </w:pPr>
      <w:r w:rsidRPr="00365CAE">
        <w:rPr>
          <w:sz w:val="24"/>
          <w:szCs w:val="24"/>
        </w:rPr>
        <w:t xml:space="preserve">Colebrook does not make any visual and / or audio recordings of telephone calls or telehealth </w:t>
      </w:r>
      <w:proofErr w:type="gramStart"/>
      <w:r w:rsidRPr="00365CAE">
        <w:rPr>
          <w:sz w:val="24"/>
          <w:szCs w:val="24"/>
        </w:rPr>
        <w:t>consultations</w:t>
      </w:r>
      <w:proofErr w:type="gramEnd"/>
    </w:p>
    <w:p w:rsidRPr="00365CAE" w:rsidR="009012C9" w:rsidP="009012C9" w:rsidRDefault="009012C9" w14:paraId="5EF37164" w14:textId="77777777">
      <w:pPr>
        <w:spacing w:after="0" w:line="240" w:lineRule="auto"/>
        <w:jc w:val="both"/>
        <w:rPr>
          <w:b/>
          <w:color w:val="0070C0"/>
          <w:sz w:val="24"/>
        </w:rPr>
      </w:pPr>
    </w:p>
    <w:p w:rsidRPr="00365CAE" w:rsidR="00B25F44" w:rsidP="009012C9" w:rsidRDefault="00B25F44" w14:paraId="2AEC63FD" w14:textId="532F76F5">
      <w:pPr>
        <w:spacing w:after="0" w:line="240" w:lineRule="auto"/>
        <w:jc w:val="both"/>
        <w:rPr>
          <w:color w:val="0070C0"/>
          <w:sz w:val="24"/>
        </w:rPr>
      </w:pPr>
      <w:r w:rsidRPr="00365CAE">
        <w:rPr>
          <w:b/>
          <w:color w:val="0070C0"/>
          <w:sz w:val="24"/>
        </w:rPr>
        <w:lastRenderedPageBreak/>
        <w:t xml:space="preserve">Individual </w:t>
      </w:r>
      <w:r w:rsidRPr="00365CAE" w:rsidR="001D3EEA">
        <w:rPr>
          <w:b/>
          <w:color w:val="0070C0"/>
          <w:sz w:val="24"/>
        </w:rPr>
        <w:t>R</w:t>
      </w:r>
      <w:r w:rsidRPr="00365CAE">
        <w:rPr>
          <w:b/>
          <w:color w:val="0070C0"/>
          <w:sz w:val="24"/>
        </w:rPr>
        <w:t>ights</w:t>
      </w:r>
    </w:p>
    <w:p w:rsidRPr="00365CAE" w:rsidR="00B25F44" w:rsidP="009012C9" w:rsidRDefault="00B25F44" w14:paraId="49C4AE29" w14:textId="4131DA49">
      <w:pPr>
        <w:spacing w:after="0" w:line="240" w:lineRule="auto"/>
        <w:jc w:val="both"/>
        <w:rPr>
          <w:sz w:val="24"/>
          <w:u w:color="FF0000"/>
          <w:bdr w:val="nil"/>
        </w:rPr>
      </w:pPr>
      <w:r w:rsidRPr="00365CAE">
        <w:rPr>
          <w:sz w:val="24"/>
          <w:u w:color="FF0000"/>
          <w:bdr w:val="nil"/>
        </w:rPr>
        <w:t xml:space="preserve">As a data subject, individuals have </w:t>
      </w:r>
      <w:proofErr w:type="gramStart"/>
      <w:r w:rsidRPr="00365CAE">
        <w:rPr>
          <w:sz w:val="24"/>
          <w:u w:color="FF0000"/>
          <w:bdr w:val="nil"/>
        </w:rPr>
        <w:t>a number of</w:t>
      </w:r>
      <w:proofErr w:type="gramEnd"/>
      <w:r w:rsidRPr="00365CAE">
        <w:rPr>
          <w:sz w:val="24"/>
          <w:u w:color="FF0000"/>
          <w:bdr w:val="nil"/>
        </w:rPr>
        <w:t xml:space="preserve"> rights in relation to their personal data.</w:t>
      </w:r>
    </w:p>
    <w:p w:rsidRPr="00365CAE" w:rsidR="0099450A" w:rsidP="009012C9" w:rsidRDefault="0099450A" w14:paraId="195A3F27" w14:textId="30900846">
      <w:pPr>
        <w:spacing w:after="0" w:line="240" w:lineRule="auto"/>
        <w:jc w:val="both"/>
        <w:rPr>
          <w:sz w:val="24"/>
          <w:u w:color="FF0000"/>
          <w:bdr w:val="nil"/>
        </w:rPr>
      </w:pPr>
    </w:p>
    <w:p w:rsidRPr="00365CAE" w:rsidR="0099450A" w:rsidP="009012C9" w:rsidRDefault="0074515E" w14:paraId="36356FFE" w14:textId="209A3288">
      <w:pPr>
        <w:spacing w:after="0" w:line="240" w:lineRule="auto"/>
        <w:jc w:val="both"/>
        <w:rPr>
          <w:sz w:val="24"/>
          <w:u w:color="FF0000"/>
          <w:bdr w:val="nil"/>
        </w:rPr>
      </w:pPr>
      <w:r w:rsidRPr="00365CAE">
        <w:rPr>
          <w:sz w:val="24"/>
          <w:u w:color="FF0000"/>
          <w:bdr w:val="nil"/>
        </w:rPr>
        <w:t>I</w:t>
      </w:r>
      <w:r w:rsidRPr="00365CAE" w:rsidR="0099450A">
        <w:rPr>
          <w:sz w:val="24"/>
          <w:u w:color="FF0000"/>
          <w:bdr w:val="nil"/>
        </w:rPr>
        <w:t xml:space="preserve">ndividuals have the right to be informed about how </w:t>
      </w:r>
      <w:r w:rsidRPr="00365CAE" w:rsidR="00F425E7">
        <w:rPr>
          <w:sz w:val="24"/>
          <w:u w:color="FF0000"/>
          <w:bdr w:val="nil"/>
        </w:rPr>
        <w:t>Colebrook</w:t>
      </w:r>
      <w:r w:rsidRPr="00365CAE" w:rsidR="0099450A">
        <w:rPr>
          <w:color w:val="FF0000"/>
          <w:sz w:val="24"/>
          <w:u w:color="FF0000"/>
          <w:bdr w:val="nil"/>
        </w:rPr>
        <w:t xml:space="preserve"> </w:t>
      </w:r>
      <w:r w:rsidRPr="00365CAE" w:rsidR="0099450A">
        <w:rPr>
          <w:sz w:val="24"/>
          <w:u w:color="FF0000"/>
          <w:bdr w:val="nil"/>
        </w:rPr>
        <w:t xml:space="preserve">processes personal data about them and the reasons for processing. </w:t>
      </w:r>
      <w:r w:rsidRPr="00365CAE" w:rsidR="00F425E7">
        <w:rPr>
          <w:sz w:val="24"/>
          <w:u w:color="FF0000"/>
          <w:bdr w:val="nil"/>
        </w:rPr>
        <w:t>Colebrook</w:t>
      </w:r>
      <w:r w:rsidRPr="00365CAE" w:rsidR="0099450A">
        <w:rPr>
          <w:color w:val="FF0000"/>
          <w:sz w:val="24"/>
          <w:u w:color="FF0000"/>
          <w:bdr w:val="nil"/>
        </w:rPr>
        <w:t xml:space="preserve"> </w:t>
      </w:r>
      <w:r w:rsidRPr="00365CAE" w:rsidR="0099450A">
        <w:rPr>
          <w:sz w:val="24"/>
          <w:u w:color="FF0000"/>
          <w:bdr w:val="nil"/>
        </w:rPr>
        <w:t>privacy notices explain what data we collect, how we collect and process it and the lawful bases relied on for processing.</w:t>
      </w:r>
    </w:p>
    <w:p w:rsidRPr="00365CAE" w:rsidR="00C44006" w:rsidP="009012C9" w:rsidRDefault="00C44006" w14:paraId="3B163F49" w14:textId="569161B9">
      <w:pPr>
        <w:spacing w:after="0" w:line="240" w:lineRule="auto"/>
        <w:jc w:val="both"/>
        <w:rPr>
          <w:sz w:val="24"/>
          <w:u w:color="FF0000"/>
          <w:bdr w:val="nil"/>
        </w:rPr>
      </w:pPr>
    </w:p>
    <w:p w:rsidRPr="00365CAE" w:rsidR="00C44006" w:rsidP="009012C9" w:rsidRDefault="00C44006" w14:paraId="5F86AF74" w14:textId="225ED9A4">
      <w:pPr>
        <w:spacing w:after="0" w:line="240" w:lineRule="auto"/>
        <w:jc w:val="both"/>
        <w:rPr>
          <w:sz w:val="24"/>
          <w:u w:color="FF0000"/>
          <w:bdr w:val="nil"/>
        </w:rPr>
      </w:pPr>
      <w:r w:rsidRPr="00365CAE">
        <w:rPr>
          <w:sz w:val="24"/>
          <w:u w:color="FF0000"/>
          <w:bdr w:val="nil"/>
        </w:rPr>
        <w:t xml:space="preserve">If </w:t>
      </w:r>
      <w:r w:rsidRPr="00365CAE" w:rsidR="00F425E7">
        <w:rPr>
          <w:sz w:val="24"/>
          <w:u w:color="FF0000"/>
          <w:bdr w:val="nil"/>
        </w:rPr>
        <w:t>Colebrook</w:t>
      </w:r>
      <w:r w:rsidRPr="00365CAE">
        <w:rPr>
          <w:color w:val="FF0000"/>
          <w:sz w:val="24"/>
          <w:u w:color="FF0000"/>
          <w:bdr w:val="nil"/>
        </w:rPr>
        <w:t xml:space="preserve"> </w:t>
      </w:r>
      <w:r w:rsidRPr="00365CAE">
        <w:rPr>
          <w:sz w:val="24"/>
          <w:u w:color="FF0000"/>
          <w:bdr w:val="nil"/>
        </w:rPr>
        <w:t xml:space="preserve">intends to use data already collected for a different reason than that already communicated, we will inform </w:t>
      </w:r>
      <w:r w:rsidRPr="00365CAE" w:rsidR="00D0312C">
        <w:rPr>
          <w:sz w:val="24"/>
          <w:u w:color="FF0000"/>
          <w:bdr w:val="nil"/>
        </w:rPr>
        <w:t>individuals</w:t>
      </w:r>
      <w:r w:rsidRPr="00365CAE">
        <w:rPr>
          <w:sz w:val="24"/>
          <w:u w:color="FF0000"/>
          <w:bdr w:val="nil"/>
        </w:rPr>
        <w:t xml:space="preserve"> of the new reason in advance.</w:t>
      </w:r>
    </w:p>
    <w:p w:rsidRPr="00365CAE" w:rsidR="00B25F44" w:rsidP="009012C9" w:rsidRDefault="00B25F44" w14:paraId="4D05F079" w14:textId="2BD01D7B">
      <w:pPr>
        <w:spacing w:after="0" w:line="240" w:lineRule="auto"/>
        <w:jc w:val="both"/>
        <w:rPr>
          <w:sz w:val="24"/>
          <w:u w:color="FF0000"/>
          <w:bdr w:val="nil"/>
        </w:rPr>
      </w:pPr>
    </w:p>
    <w:p w:rsidRPr="00365CAE" w:rsidR="00B25F44" w:rsidP="009012C9" w:rsidRDefault="00D44F56" w14:paraId="77E72B0B" w14:textId="6A07B44C">
      <w:pPr>
        <w:spacing w:after="0" w:line="240" w:lineRule="auto"/>
        <w:jc w:val="both"/>
        <w:rPr>
          <w:color w:val="0070C0"/>
          <w:sz w:val="24"/>
        </w:rPr>
      </w:pPr>
      <w:r w:rsidRPr="00365CAE">
        <w:rPr>
          <w:b/>
          <w:color w:val="0070C0"/>
          <w:sz w:val="24"/>
        </w:rPr>
        <w:t>Subject A</w:t>
      </w:r>
      <w:r w:rsidRPr="00365CAE" w:rsidR="00B25F44">
        <w:rPr>
          <w:b/>
          <w:color w:val="0070C0"/>
          <w:sz w:val="24"/>
        </w:rPr>
        <w:t xml:space="preserve">ccess </w:t>
      </w:r>
      <w:r w:rsidRPr="00365CAE">
        <w:rPr>
          <w:b/>
          <w:color w:val="0070C0"/>
          <w:sz w:val="24"/>
        </w:rPr>
        <w:t>R</w:t>
      </w:r>
      <w:r w:rsidRPr="00365CAE" w:rsidR="00B25F44">
        <w:rPr>
          <w:b/>
          <w:color w:val="0070C0"/>
          <w:sz w:val="24"/>
        </w:rPr>
        <w:t>equests</w:t>
      </w:r>
    </w:p>
    <w:p w:rsidRPr="00365CAE" w:rsidR="0099450A" w:rsidP="009012C9" w:rsidRDefault="0074515E" w14:paraId="7A6B4412" w14:textId="449CC5CA">
      <w:pPr>
        <w:spacing w:after="0" w:line="240" w:lineRule="auto"/>
        <w:jc w:val="both"/>
        <w:rPr>
          <w:sz w:val="24"/>
          <w:u w:color="FF0000"/>
          <w:bdr w:val="nil"/>
        </w:rPr>
      </w:pPr>
      <w:r w:rsidRPr="00365CAE">
        <w:rPr>
          <w:sz w:val="24"/>
          <w:u w:color="FF0000"/>
          <w:bdr w:val="nil"/>
        </w:rPr>
        <w:t>I</w:t>
      </w:r>
      <w:r w:rsidRPr="00365CAE" w:rsidR="0099450A">
        <w:rPr>
          <w:sz w:val="24"/>
          <w:u w:color="FF0000"/>
          <w:bdr w:val="nil"/>
        </w:rPr>
        <w:t xml:space="preserve">ndividuals have the right to access the personal data held on them by </w:t>
      </w:r>
      <w:r w:rsidRPr="00365CAE" w:rsidR="00F425E7">
        <w:rPr>
          <w:sz w:val="24"/>
          <w:u w:color="FF0000"/>
          <w:bdr w:val="nil"/>
        </w:rPr>
        <w:t>Colebrook</w:t>
      </w:r>
      <w:r w:rsidRPr="00365CAE" w:rsidR="0099450A">
        <w:rPr>
          <w:sz w:val="24"/>
          <w:u w:color="FF0000"/>
          <w:bdr w:val="nil"/>
        </w:rPr>
        <w:t>.</w:t>
      </w:r>
    </w:p>
    <w:p w:rsidRPr="00365CAE" w:rsidR="00425A26" w:rsidP="009012C9" w:rsidRDefault="00425A26" w14:paraId="69E0300A" w14:textId="4D5CABBA">
      <w:pPr>
        <w:spacing w:after="0" w:line="240" w:lineRule="auto"/>
        <w:jc w:val="both"/>
        <w:rPr>
          <w:sz w:val="24"/>
          <w:u w:color="FF0000"/>
          <w:bdr w:val="nil"/>
        </w:rPr>
      </w:pPr>
    </w:p>
    <w:p w:rsidRPr="00365CAE" w:rsidR="00425A26" w:rsidP="009012C9" w:rsidRDefault="00425A26" w14:paraId="589FD4DC" w14:textId="7734D423">
      <w:pPr>
        <w:spacing w:after="0" w:line="240" w:lineRule="auto"/>
        <w:jc w:val="both"/>
        <w:rPr>
          <w:sz w:val="24"/>
          <w:u w:color="FF0000"/>
          <w:bdr w:val="nil"/>
        </w:rPr>
      </w:pPr>
      <w:r w:rsidRPr="00365CAE">
        <w:rPr>
          <w:sz w:val="24"/>
          <w:u w:color="FF0000"/>
          <w:bdr w:val="nil"/>
        </w:rPr>
        <w:t xml:space="preserve">Further information on how to request access to personal data is available in Appendix 1. </w:t>
      </w:r>
    </w:p>
    <w:p w:rsidRPr="00365CAE" w:rsidR="00FB0175" w:rsidP="3FBB850E" w:rsidRDefault="00FB0175" w14:paraId="34560D98" w14:textId="40BB2D30">
      <w:pPr>
        <w:spacing w:after="0" w:line="240" w:lineRule="auto"/>
        <w:jc w:val="both"/>
        <w:rPr>
          <w:sz w:val="24"/>
          <w:szCs w:val="24"/>
          <w:bdr w:val="nil"/>
        </w:rPr>
      </w:pPr>
    </w:p>
    <w:p w:rsidRPr="00365CAE" w:rsidR="00D44F56" w:rsidP="1ADED610" w:rsidRDefault="00D44F56" w14:paraId="1990E94E" w14:textId="4D683330">
      <w:pPr>
        <w:spacing w:after="0" w:line="240" w:lineRule="auto"/>
        <w:jc w:val="both"/>
        <w:rPr>
          <w:b/>
          <w:bCs/>
          <w:color w:val="0070C0"/>
          <w:sz w:val="24"/>
          <w:szCs w:val="24"/>
        </w:rPr>
      </w:pPr>
      <w:r w:rsidRPr="00365CAE">
        <w:rPr>
          <w:b/>
          <w:bCs/>
          <w:color w:val="0070C0"/>
          <w:sz w:val="24"/>
          <w:szCs w:val="24"/>
        </w:rPr>
        <w:t>NHS Care Records Guarantee</w:t>
      </w:r>
    </w:p>
    <w:p w:rsidRPr="00365CAE" w:rsidR="3FBB850E" w:rsidP="1ADED610" w:rsidRDefault="3FBB850E" w14:paraId="58EC8148" w14:textId="661BA3A0">
      <w:pPr>
        <w:spacing w:after="0" w:line="240" w:lineRule="auto"/>
        <w:jc w:val="both"/>
        <w:rPr>
          <w:sz w:val="24"/>
          <w:szCs w:val="24"/>
        </w:rPr>
      </w:pPr>
      <w:r w:rsidRPr="1B39F46C" w:rsidR="3FBB850E">
        <w:rPr>
          <w:sz w:val="24"/>
          <w:szCs w:val="24"/>
        </w:rPr>
        <w:t xml:space="preserve">We recognise and implement the 12 Commitments of the NHS Care Records Guarantee. Individuals wishing to view their Care Records should follow the procedure above for making a Subject Access Request. Any other queries </w:t>
      </w:r>
      <w:r w:rsidRPr="1B39F46C" w:rsidR="3FBB850E">
        <w:rPr>
          <w:sz w:val="24"/>
          <w:szCs w:val="24"/>
        </w:rPr>
        <w:t>regarding</w:t>
      </w:r>
      <w:r w:rsidRPr="1B39F46C" w:rsidR="3FBB850E">
        <w:rPr>
          <w:sz w:val="24"/>
          <w:szCs w:val="24"/>
        </w:rPr>
        <w:t xml:space="preserve"> the NHS Care Records Guarantee should be made in writing to the CEO, Colebrook (</w:t>
      </w:r>
      <w:r w:rsidRPr="1B39F46C" w:rsidR="3FBB850E">
        <w:rPr>
          <w:sz w:val="24"/>
          <w:szCs w:val="24"/>
        </w:rPr>
        <w:t>SouthWest</w:t>
      </w:r>
      <w:r w:rsidRPr="1B39F46C" w:rsidR="3FBB850E">
        <w:rPr>
          <w:sz w:val="24"/>
          <w:szCs w:val="24"/>
        </w:rPr>
        <w:t xml:space="preserve">) Limited, R/O </w:t>
      </w:r>
      <w:r w:rsidRPr="1B39F46C" w:rsidR="7267BC37">
        <w:rPr>
          <w:sz w:val="24"/>
          <w:szCs w:val="24"/>
        </w:rPr>
        <w:t>Restore</w:t>
      </w:r>
      <w:r w:rsidRPr="1B39F46C" w:rsidR="3FBB850E">
        <w:rPr>
          <w:sz w:val="24"/>
          <w:szCs w:val="24"/>
        </w:rPr>
        <w:t xml:space="preserve">, St Levan Road, Plymouth PL2 3BG or emailed to </w:t>
      </w:r>
      <w:hyperlink r:id="Rcb6d5df002674dd7">
        <w:r w:rsidRPr="1B39F46C" w:rsidR="3FBB850E">
          <w:rPr>
            <w:rStyle w:val="Hyperlink"/>
            <w:sz w:val="24"/>
            <w:szCs w:val="24"/>
          </w:rPr>
          <w:t>dpo@colebrooksw.org</w:t>
        </w:r>
      </w:hyperlink>
      <w:r w:rsidRPr="1B39F46C" w:rsidR="3FBB850E">
        <w:rPr>
          <w:sz w:val="24"/>
          <w:szCs w:val="24"/>
        </w:rPr>
        <w:t>.</w:t>
      </w:r>
    </w:p>
    <w:p w:rsidRPr="00365CAE" w:rsidR="3FBB850E" w:rsidP="1ADED610" w:rsidRDefault="3FBB850E" w14:paraId="326E63B0" w14:textId="1D48295F">
      <w:pPr>
        <w:spacing w:after="0" w:line="240" w:lineRule="auto"/>
        <w:jc w:val="both"/>
        <w:rPr>
          <w:sz w:val="24"/>
          <w:szCs w:val="24"/>
        </w:rPr>
      </w:pPr>
    </w:p>
    <w:p w:rsidRPr="00365CAE" w:rsidR="3FBB850E" w:rsidP="1ADED610" w:rsidRDefault="3FBB850E" w14:paraId="2109790B" w14:textId="71C082FF">
      <w:pPr>
        <w:spacing w:after="0" w:line="240" w:lineRule="auto"/>
        <w:jc w:val="both"/>
        <w:rPr>
          <w:sz w:val="24"/>
          <w:szCs w:val="24"/>
        </w:rPr>
      </w:pPr>
      <w:r w:rsidRPr="00365CAE">
        <w:rPr>
          <w:sz w:val="24"/>
          <w:szCs w:val="24"/>
        </w:rPr>
        <w:t xml:space="preserve">The Guarantee can be read in full here -  </w:t>
      </w:r>
      <w:hyperlink r:id="rId13">
        <w:r w:rsidRPr="00365CAE">
          <w:rPr>
            <w:rStyle w:val="Hyperlink"/>
            <w:rFonts w:ascii="Calibri" w:hAnsi="Calibri" w:eastAsia="Calibri" w:cs="Calibri"/>
            <w:sz w:val="24"/>
            <w:szCs w:val="24"/>
          </w:rPr>
          <w:t>NHS_Care_Record_Guarantee.pdf (cht.nhs.uk)</w:t>
        </w:r>
      </w:hyperlink>
      <w:r w:rsidRPr="00365CAE">
        <w:rPr>
          <w:sz w:val="24"/>
          <w:szCs w:val="24"/>
        </w:rPr>
        <w:t xml:space="preserve"> </w:t>
      </w:r>
    </w:p>
    <w:p w:rsidRPr="00365CAE" w:rsidR="3FBB850E" w:rsidP="3FBB850E" w:rsidRDefault="3FBB850E" w14:paraId="0D9FEABA" w14:textId="43FD1E63">
      <w:pPr>
        <w:spacing w:after="0" w:line="240" w:lineRule="auto"/>
        <w:jc w:val="both"/>
        <w:rPr>
          <w:sz w:val="24"/>
          <w:szCs w:val="24"/>
        </w:rPr>
      </w:pPr>
    </w:p>
    <w:p w:rsidRPr="00365CAE" w:rsidR="00B25F44" w:rsidP="009012C9" w:rsidRDefault="00D44F56" w14:paraId="64544F1E" w14:textId="67C1689F">
      <w:pPr>
        <w:spacing w:after="0" w:line="240" w:lineRule="auto"/>
        <w:jc w:val="both"/>
        <w:rPr>
          <w:color w:val="0070C0"/>
          <w:sz w:val="24"/>
        </w:rPr>
      </w:pPr>
      <w:r w:rsidRPr="00365CAE">
        <w:rPr>
          <w:b/>
          <w:color w:val="0070C0"/>
          <w:sz w:val="24"/>
        </w:rPr>
        <w:t>Other R</w:t>
      </w:r>
      <w:r w:rsidRPr="00365CAE" w:rsidR="00B25F44">
        <w:rPr>
          <w:b/>
          <w:color w:val="0070C0"/>
          <w:sz w:val="24"/>
        </w:rPr>
        <w:t>ights</w:t>
      </w:r>
    </w:p>
    <w:p w:rsidRPr="00365CAE" w:rsidR="00604376" w:rsidP="009012C9" w:rsidRDefault="0074515E" w14:paraId="116C1601" w14:textId="01D781F8">
      <w:pPr>
        <w:spacing w:after="0" w:line="240" w:lineRule="auto"/>
        <w:jc w:val="both"/>
        <w:rPr>
          <w:sz w:val="24"/>
          <w:u w:color="FF0000"/>
          <w:bdr w:val="nil"/>
        </w:rPr>
      </w:pPr>
      <w:r w:rsidRPr="00365CAE">
        <w:rPr>
          <w:sz w:val="24"/>
          <w:u w:color="FF0000"/>
          <w:bdr w:val="nil"/>
        </w:rPr>
        <w:t>I</w:t>
      </w:r>
      <w:r w:rsidRPr="00365CAE" w:rsidR="00B25F44">
        <w:rPr>
          <w:sz w:val="24"/>
          <w:u w:color="FF0000"/>
          <w:bdr w:val="nil"/>
        </w:rPr>
        <w:t xml:space="preserve">ndividuals have </w:t>
      </w:r>
      <w:proofErr w:type="gramStart"/>
      <w:r w:rsidRPr="00365CAE" w:rsidR="00B25F44">
        <w:rPr>
          <w:sz w:val="24"/>
          <w:u w:color="FF0000"/>
          <w:bdr w:val="nil"/>
        </w:rPr>
        <w:t>a number of</w:t>
      </w:r>
      <w:proofErr w:type="gramEnd"/>
      <w:r w:rsidRPr="00365CAE" w:rsidR="00B25F44">
        <w:rPr>
          <w:sz w:val="24"/>
          <w:u w:color="FF0000"/>
          <w:bdr w:val="nil"/>
        </w:rPr>
        <w:t xml:space="preserve"> other rights in relation to their personal data. </w:t>
      </w:r>
    </w:p>
    <w:p w:rsidRPr="00365CAE" w:rsidR="00604376" w:rsidP="009012C9" w:rsidRDefault="00604376" w14:paraId="7A94F19C" w14:textId="43A1B147">
      <w:pPr>
        <w:spacing w:after="0" w:line="240" w:lineRule="auto"/>
        <w:jc w:val="both"/>
        <w:rPr>
          <w:sz w:val="24"/>
          <w:u w:color="FF0000"/>
          <w:bdr w:val="nil"/>
        </w:rPr>
      </w:pPr>
    </w:p>
    <w:p w:rsidRPr="00365CAE" w:rsidR="00B25F44" w:rsidP="009012C9" w:rsidRDefault="00B25F44" w14:paraId="3F05F84A" w14:textId="2D1AD4C0">
      <w:pPr>
        <w:spacing w:after="0" w:line="240" w:lineRule="auto"/>
        <w:jc w:val="both"/>
        <w:rPr>
          <w:sz w:val="24"/>
          <w:u w:color="FF0000"/>
          <w:bdr w:val="nil"/>
        </w:rPr>
      </w:pPr>
      <w:r w:rsidRPr="00365CAE">
        <w:rPr>
          <w:sz w:val="24"/>
          <w:u w:color="FF0000"/>
          <w:bdr w:val="nil"/>
        </w:rPr>
        <w:t xml:space="preserve">They can require </w:t>
      </w:r>
      <w:r w:rsidRPr="00365CAE" w:rsidR="00F425E7">
        <w:rPr>
          <w:sz w:val="24"/>
          <w:u w:color="FF0000"/>
          <w:bdr w:val="nil"/>
        </w:rPr>
        <w:t>Colebrook</w:t>
      </w:r>
      <w:r w:rsidRPr="00365CAE" w:rsidR="00976155">
        <w:rPr>
          <w:color w:val="FF0000"/>
          <w:sz w:val="24"/>
        </w:rPr>
        <w:t xml:space="preserve"> </w:t>
      </w:r>
      <w:r w:rsidRPr="00365CAE">
        <w:rPr>
          <w:sz w:val="24"/>
          <w:u w:color="FF0000"/>
          <w:bdr w:val="nil"/>
        </w:rPr>
        <w:t>to:</w:t>
      </w:r>
    </w:p>
    <w:p w:rsidRPr="00365CAE" w:rsidR="00B25F44" w:rsidP="009012C9" w:rsidRDefault="00B25F44" w14:paraId="63130A38" w14:textId="7960A010">
      <w:pPr>
        <w:pStyle w:val="ListParagraph"/>
        <w:numPr>
          <w:ilvl w:val="0"/>
          <w:numId w:val="3"/>
        </w:numPr>
        <w:spacing w:after="0" w:line="240" w:lineRule="auto"/>
        <w:jc w:val="both"/>
        <w:rPr>
          <w:sz w:val="24"/>
          <w:u w:color="FF0000"/>
          <w:bdr w:val="nil"/>
        </w:rPr>
      </w:pPr>
      <w:r w:rsidRPr="00365CAE">
        <w:rPr>
          <w:sz w:val="24"/>
          <w:u w:color="FF0000"/>
          <w:bdr w:val="nil"/>
        </w:rPr>
        <w:t xml:space="preserve">stop processing or erase data that is no longer necessary for the purposes of </w:t>
      </w:r>
      <w:proofErr w:type="gramStart"/>
      <w:r w:rsidRPr="00365CAE">
        <w:rPr>
          <w:sz w:val="24"/>
          <w:u w:color="FF0000"/>
          <w:bdr w:val="nil"/>
        </w:rPr>
        <w:t>processing;</w:t>
      </w:r>
      <w:proofErr w:type="gramEnd"/>
    </w:p>
    <w:p w:rsidRPr="00365CAE" w:rsidR="00B25F44" w:rsidP="009012C9" w:rsidRDefault="00B25F44" w14:paraId="6C7BF04A" w14:textId="0AE98F9C">
      <w:pPr>
        <w:pStyle w:val="ListParagraph"/>
        <w:numPr>
          <w:ilvl w:val="0"/>
          <w:numId w:val="3"/>
        </w:numPr>
        <w:spacing w:after="0" w:line="240" w:lineRule="auto"/>
        <w:jc w:val="both"/>
        <w:rPr>
          <w:sz w:val="24"/>
          <w:u w:color="FF0000"/>
          <w:bdr w:val="nil"/>
        </w:rPr>
      </w:pPr>
      <w:r w:rsidRPr="00365CAE">
        <w:rPr>
          <w:sz w:val="24"/>
          <w:u w:color="FF0000"/>
          <w:bdr w:val="nil"/>
        </w:rPr>
        <w:t xml:space="preserve">stop processing or erase data if the individual's interests </w:t>
      </w:r>
      <w:r w:rsidRPr="00365CAE" w:rsidR="005B53B2">
        <w:rPr>
          <w:sz w:val="24"/>
          <w:u w:color="FF0000"/>
          <w:bdr w:val="nil"/>
        </w:rPr>
        <w:t>override the organisation’s</w:t>
      </w:r>
      <w:r w:rsidRPr="00365CAE">
        <w:rPr>
          <w:sz w:val="24"/>
          <w:u w:color="FF0000"/>
          <w:bdr w:val="nil"/>
        </w:rPr>
        <w:t xml:space="preserve"> legitimate grounds for processing data (where the organisation relies on its legitimate interests as a reason for processing data</w:t>
      </w:r>
      <w:proofErr w:type="gramStart"/>
      <w:r w:rsidRPr="00365CAE">
        <w:rPr>
          <w:sz w:val="24"/>
          <w:u w:color="FF0000"/>
          <w:bdr w:val="nil"/>
        </w:rPr>
        <w:t>);</w:t>
      </w:r>
      <w:proofErr w:type="gramEnd"/>
    </w:p>
    <w:p w:rsidRPr="00365CAE" w:rsidR="00B25F44" w:rsidP="009012C9" w:rsidRDefault="00B25F44" w14:paraId="69BE40F0" w14:textId="3D3708A6">
      <w:pPr>
        <w:pStyle w:val="ListParagraph"/>
        <w:numPr>
          <w:ilvl w:val="0"/>
          <w:numId w:val="3"/>
        </w:numPr>
        <w:spacing w:after="0" w:line="240" w:lineRule="auto"/>
        <w:jc w:val="both"/>
        <w:rPr>
          <w:sz w:val="24"/>
          <w:u w:color="FF0000"/>
          <w:bdr w:val="nil"/>
        </w:rPr>
      </w:pPr>
      <w:r w:rsidRPr="00365CAE">
        <w:rPr>
          <w:sz w:val="24"/>
          <w:u w:color="FF0000"/>
          <w:bdr w:val="nil"/>
        </w:rPr>
        <w:t>stop processing or erase data if processing is unlawful; and</w:t>
      </w:r>
    </w:p>
    <w:p w:rsidRPr="00365CAE" w:rsidR="00B25F44" w:rsidP="009012C9" w:rsidRDefault="00B25F44" w14:paraId="42CE3358" w14:textId="03538BE5">
      <w:pPr>
        <w:pStyle w:val="ListParagraph"/>
        <w:numPr>
          <w:ilvl w:val="0"/>
          <w:numId w:val="3"/>
        </w:numPr>
        <w:spacing w:after="0" w:line="240" w:lineRule="auto"/>
        <w:jc w:val="both"/>
        <w:rPr>
          <w:sz w:val="24"/>
          <w:u w:color="FF0000"/>
          <w:bdr w:val="nil"/>
        </w:rPr>
      </w:pPr>
      <w:r w:rsidRPr="00365CAE">
        <w:rPr>
          <w:sz w:val="24"/>
          <w:u w:color="FF0000"/>
          <w:bdr w:val="nil"/>
        </w:rPr>
        <w:t xml:space="preserve">stop processing data for a period if data is inaccurate or if there is a dispute about </w:t>
      </w:r>
      <w:proofErr w:type="gramStart"/>
      <w:r w:rsidRPr="00365CAE">
        <w:rPr>
          <w:sz w:val="24"/>
          <w:u w:color="FF0000"/>
          <w:bdr w:val="nil"/>
        </w:rPr>
        <w:t>whether or not</w:t>
      </w:r>
      <w:proofErr w:type="gramEnd"/>
      <w:r w:rsidRPr="00365CAE">
        <w:rPr>
          <w:sz w:val="24"/>
          <w:u w:color="FF0000"/>
          <w:bdr w:val="nil"/>
        </w:rPr>
        <w:t xml:space="preserve"> the individual's interests override </w:t>
      </w:r>
      <w:r w:rsidRPr="00365CAE" w:rsidR="005B53B2">
        <w:rPr>
          <w:sz w:val="24"/>
          <w:u w:color="FF0000"/>
          <w:bdr w:val="nil"/>
        </w:rPr>
        <w:t>the organisation’s</w:t>
      </w:r>
      <w:r w:rsidRPr="00365CAE">
        <w:rPr>
          <w:sz w:val="24"/>
          <w:u w:color="FF0000"/>
          <w:bdr w:val="nil"/>
        </w:rPr>
        <w:t xml:space="preserve"> legitimate grounds for processing data.</w:t>
      </w:r>
    </w:p>
    <w:p w:rsidRPr="00365CAE" w:rsidR="00B25F44" w:rsidP="009012C9" w:rsidRDefault="00B25F44" w14:paraId="7B948FFB" w14:textId="372A7D86">
      <w:pPr>
        <w:spacing w:after="0" w:line="240" w:lineRule="auto"/>
        <w:jc w:val="both"/>
        <w:rPr>
          <w:sz w:val="24"/>
          <w:u w:color="FF0000"/>
          <w:bdr w:val="nil"/>
        </w:rPr>
      </w:pPr>
    </w:p>
    <w:p w:rsidRPr="00365CAE" w:rsidR="00B25F44" w:rsidP="009012C9" w:rsidRDefault="00B25F44" w14:paraId="0D64884C" w14:textId="741E5366">
      <w:pPr>
        <w:spacing w:after="0" w:line="240" w:lineRule="auto"/>
        <w:jc w:val="both"/>
        <w:rPr>
          <w:sz w:val="24"/>
          <w:u w:color="FF0000"/>
          <w:bdr w:val="nil"/>
        </w:rPr>
      </w:pPr>
      <w:r w:rsidRPr="00365CAE">
        <w:rPr>
          <w:sz w:val="24"/>
          <w:u w:color="FF0000"/>
          <w:bdr w:val="nil"/>
        </w:rPr>
        <w:t xml:space="preserve">To ask </w:t>
      </w:r>
      <w:r w:rsidRPr="00365CAE" w:rsidR="005B53B2">
        <w:rPr>
          <w:sz w:val="24"/>
          <w:u w:color="FF0000"/>
          <w:bdr w:val="nil"/>
        </w:rPr>
        <w:t>for any of these steps to be taken</w:t>
      </w:r>
      <w:r w:rsidRPr="00365CAE">
        <w:rPr>
          <w:sz w:val="24"/>
          <w:u w:color="FF0000"/>
          <w:bdr w:val="nil"/>
        </w:rPr>
        <w:t>, the individual should send the</w:t>
      </w:r>
      <w:r w:rsidRPr="00365CAE" w:rsidR="005B53B2">
        <w:rPr>
          <w:sz w:val="24"/>
          <w:u w:color="FF0000"/>
          <w:bdr w:val="nil"/>
        </w:rPr>
        <w:t>ir</w:t>
      </w:r>
      <w:r w:rsidRPr="00365CAE">
        <w:rPr>
          <w:sz w:val="24"/>
          <w:u w:color="FF0000"/>
          <w:bdr w:val="nil"/>
        </w:rPr>
        <w:t xml:space="preserve"> request to</w:t>
      </w:r>
      <w:r w:rsidRPr="00365CAE" w:rsidR="00524B45">
        <w:rPr>
          <w:sz w:val="24"/>
          <w:u w:color="FF0000"/>
          <w:bdr w:val="nil"/>
        </w:rPr>
        <w:t xml:space="preserve"> the </w:t>
      </w:r>
      <w:r w:rsidRPr="00365CAE" w:rsidR="00F56FC8">
        <w:rPr>
          <w:sz w:val="24"/>
          <w:u w:color="FF0000"/>
          <w:bdr w:val="nil"/>
        </w:rPr>
        <w:t>Data Protection Officer</w:t>
      </w:r>
      <w:r w:rsidRPr="00365CAE" w:rsidR="00524B45">
        <w:rPr>
          <w:sz w:val="24"/>
          <w:u w:color="FF0000"/>
          <w:bdr w:val="nil"/>
        </w:rPr>
        <w:t>.</w:t>
      </w:r>
      <w:r w:rsidRPr="00365CAE" w:rsidR="00D0312C">
        <w:rPr>
          <w:sz w:val="24"/>
          <w:u w:color="FF0000"/>
          <w:bdr w:val="nil"/>
        </w:rPr>
        <w:t xml:space="preserve"> If the response to the request is that </w:t>
      </w:r>
      <w:r w:rsidRPr="00365CAE" w:rsidR="00F425E7">
        <w:rPr>
          <w:sz w:val="24"/>
          <w:u w:color="FF0000"/>
          <w:bdr w:val="nil"/>
        </w:rPr>
        <w:t>Colebrook</w:t>
      </w:r>
      <w:r w:rsidRPr="00365CAE" w:rsidR="00D0312C">
        <w:rPr>
          <w:color w:val="FF0000"/>
          <w:sz w:val="24"/>
          <w:u w:color="FF0000"/>
          <w:bdr w:val="nil"/>
        </w:rPr>
        <w:t xml:space="preserve"> </w:t>
      </w:r>
      <w:r w:rsidRPr="00365CAE" w:rsidR="00D0312C">
        <w:rPr>
          <w:sz w:val="24"/>
          <w:u w:color="FF0000"/>
          <w:bdr w:val="nil"/>
        </w:rPr>
        <w:t>will take no action, this will be confirmed to the individual in writing.</w:t>
      </w:r>
    </w:p>
    <w:p w:rsidRPr="00365CAE" w:rsidR="00524B45" w:rsidP="009012C9" w:rsidRDefault="00524B45" w14:paraId="64CD85AD" w14:textId="4A72591B">
      <w:pPr>
        <w:spacing w:after="0" w:line="240" w:lineRule="auto"/>
        <w:jc w:val="both"/>
        <w:rPr>
          <w:sz w:val="24"/>
          <w:u w:color="FF0000"/>
          <w:bdr w:val="nil"/>
        </w:rPr>
      </w:pPr>
    </w:p>
    <w:p w:rsidRPr="00365CAE" w:rsidR="00604376" w:rsidP="009012C9" w:rsidRDefault="00604376" w14:paraId="3B8E3549" w14:textId="1FD12DC3">
      <w:pPr>
        <w:spacing w:after="0" w:line="240" w:lineRule="auto"/>
        <w:jc w:val="both"/>
        <w:rPr>
          <w:color w:val="0070C0"/>
          <w:sz w:val="24"/>
        </w:rPr>
      </w:pPr>
      <w:r w:rsidRPr="00365CAE">
        <w:rPr>
          <w:b/>
          <w:color w:val="0070C0"/>
          <w:sz w:val="24"/>
        </w:rPr>
        <w:t xml:space="preserve">Data </w:t>
      </w:r>
      <w:r w:rsidRPr="00365CAE" w:rsidR="00F17667">
        <w:rPr>
          <w:b/>
          <w:color w:val="0070C0"/>
          <w:sz w:val="24"/>
        </w:rPr>
        <w:t>D</w:t>
      </w:r>
      <w:r w:rsidRPr="00365CAE">
        <w:rPr>
          <w:b/>
          <w:color w:val="0070C0"/>
          <w:sz w:val="24"/>
        </w:rPr>
        <w:t>isclosures</w:t>
      </w:r>
    </w:p>
    <w:p w:rsidRPr="00365CAE" w:rsidR="00604376" w:rsidP="009012C9" w:rsidRDefault="00F425E7" w14:paraId="599EF986" w14:textId="36D55A39">
      <w:pPr>
        <w:pStyle w:val="VanillaSub-HeadingSection"/>
        <w:spacing w:after="0"/>
        <w:jc w:val="both"/>
        <w:rPr>
          <w:sz w:val="24"/>
          <w:u w:color="FF0000"/>
        </w:rPr>
      </w:pPr>
      <w:r w:rsidRPr="00365CAE">
        <w:rPr>
          <w:rFonts w:asciiTheme="minorHAnsi" w:hAnsiTheme="minorHAnsi"/>
          <w:caps w:val="0"/>
          <w:color w:val="auto"/>
          <w:sz w:val="24"/>
          <w:u w:color="FF0000"/>
          <w:lang w:val="en-GB"/>
        </w:rPr>
        <w:t>Colebrook</w:t>
      </w:r>
      <w:r w:rsidRPr="00365CAE" w:rsidR="00604376">
        <w:rPr>
          <w:rFonts w:asciiTheme="minorHAnsi" w:hAnsiTheme="minorHAnsi"/>
          <w:caps w:val="0"/>
          <w:color w:val="FF0000"/>
          <w:sz w:val="24"/>
          <w:u w:color="FF0000"/>
          <w:lang w:val="en-GB"/>
        </w:rPr>
        <w:t xml:space="preserve"> </w:t>
      </w:r>
      <w:r w:rsidRPr="00365CAE" w:rsidR="00604376">
        <w:rPr>
          <w:rFonts w:asciiTheme="minorHAnsi" w:hAnsiTheme="minorHAnsi"/>
          <w:caps w:val="0"/>
          <w:color w:val="auto"/>
          <w:sz w:val="24"/>
          <w:u w:color="FF0000"/>
          <w:lang w:val="en-GB"/>
        </w:rPr>
        <w:t>may be required to disclose certain data/information to any person. The circumstances leading to such disclosures include, but are not limited to:</w:t>
      </w:r>
    </w:p>
    <w:p w:rsidRPr="00365CAE" w:rsidR="00604376" w:rsidP="009012C9" w:rsidRDefault="00F17667" w14:paraId="5F44F221" w14:textId="31F30204">
      <w:pPr>
        <w:pStyle w:val="VanillaSub-HeadingSection"/>
        <w:numPr>
          <w:ilvl w:val="0"/>
          <w:numId w:val="6"/>
        </w:numPr>
        <w:spacing w:after="0"/>
        <w:jc w:val="both"/>
        <w:rPr>
          <w:sz w:val="24"/>
          <w:u w:color="FF0000"/>
        </w:rPr>
      </w:pPr>
      <w:r w:rsidRPr="00365CAE">
        <w:rPr>
          <w:rFonts w:asciiTheme="minorHAnsi" w:hAnsiTheme="minorHAnsi"/>
          <w:caps w:val="0"/>
          <w:color w:val="auto"/>
          <w:sz w:val="24"/>
          <w:u w:color="FF0000"/>
          <w:lang w:val="en-GB"/>
        </w:rPr>
        <w:t>A</w:t>
      </w:r>
      <w:r w:rsidRPr="00365CAE" w:rsidR="00604376">
        <w:rPr>
          <w:rFonts w:asciiTheme="minorHAnsi" w:hAnsiTheme="minorHAnsi"/>
          <w:caps w:val="0"/>
          <w:color w:val="auto"/>
          <w:sz w:val="24"/>
          <w:u w:color="FF0000"/>
          <w:lang w:val="en-GB"/>
        </w:rPr>
        <w:t>ny employee benefits operated by third parties</w:t>
      </w:r>
      <w:r w:rsidRPr="00365CAE" w:rsidR="005400C6">
        <w:rPr>
          <w:rFonts w:asciiTheme="minorHAnsi" w:hAnsiTheme="minorHAnsi"/>
          <w:caps w:val="0"/>
          <w:color w:val="auto"/>
          <w:sz w:val="24"/>
          <w:u w:color="FF0000"/>
          <w:lang w:val="en-GB"/>
        </w:rPr>
        <w:t>.</w:t>
      </w:r>
    </w:p>
    <w:p w:rsidRPr="00365CAE" w:rsidR="00604376" w:rsidP="009012C9" w:rsidRDefault="00F17667" w14:paraId="7309C423" w14:textId="52A12DF7">
      <w:pPr>
        <w:pStyle w:val="VanillaSub-HeadingSection"/>
        <w:numPr>
          <w:ilvl w:val="0"/>
          <w:numId w:val="6"/>
        </w:numPr>
        <w:spacing w:after="0"/>
        <w:jc w:val="both"/>
        <w:rPr>
          <w:sz w:val="24"/>
          <w:u w:color="FF0000"/>
        </w:rPr>
      </w:pPr>
      <w:r w:rsidRPr="00365CAE">
        <w:rPr>
          <w:rFonts w:asciiTheme="minorHAnsi" w:hAnsiTheme="minorHAnsi"/>
          <w:caps w:val="0"/>
          <w:color w:val="auto"/>
          <w:sz w:val="24"/>
          <w:u w:color="FF0000"/>
          <w:lang w:val="en-GB"/>
        </w:rPr>
        <w:t>I</w:t>
      </w:r>
      <w:r w:rsidRPr="00365CAE" w:rsidR="00604376">
        <w:rPr>
          <w:rFonts w:asciiTheme="minorHAnsi" w:hAnsiTheme="minorHAnsi"/>
          <w:caps w:val="0"/>
          <w:color w:val="auto"/>
          <w:sz w:val="24"/>
          <w:u w:color="FF0000"/>
          <w:lang w:val="en-GB"/>
        </w:rPr>
        <w:t>ndividuals with disabilities – whether any reasonable adjustments are required to assist them at work</w:t>
      </w:r>
      <w:r w:rsidRPr="00365CAE" w:rsidR="005400C6">
        <w:rPr>
          <w:rFonts w:asciiTheme="minorHAnsi" w:hAnsiTheme="minorHAnsi"/>
          <w:caps w:val="0"/>
          <w:color w:val="auto"/>
          <w:sz w:val="24"/>
          <w:u w:color="FF0000"/>
          <w:lang w:val="en-GB"/>
        </w:rPr>
        <w:t>.</w:t>
      </w:r>
    </w:p>
    <w:p w:rsidRPr="00365CAE" w:rsidR="00604376" w:rsidP="009012C9" w:rsidRDefault="00F17667" w14:paraId="58B65EFC" w14:textId="0C6D46C2">
      <w:pPr>
        <w:pStyle w:val="VanillaSub-HeadingSection"/>
        <w:numPr>
          <w:ilvl w:val="0"/>
          <w:numId w:val="6"/>
        </w:numPr>
        <w:spacing w:after="0"/>
        <w:jc w:val="both"/>
        <w:rPr>
          <w:sz w:val="24"/>
          <w:u w:color="FF0000"/>
        </w:rPr>
      </w:pPr>
      <w:r w:rsidRPr="00365CAE">
        <w:rPr>
          <w:rFonts w:asciiTheme="minorHAnsi" w:hAnsiTheme="minorHAnsi"/>
          <w:caps w:val="0"/>
          <w:color w:val="auto"/>
          <w:sz w:val="24"/>
          <w:u w:color="FF0000"/>
          <w:lang w:val="en-GB"/>
        </w:rPr>
        <w:t>I</w:t>
      </w:r>
      <w:r w:rsidRPr="00365CAE" w:rsidR="00604376">
        <w:rPr>
          <w:rFonts w:asciiTheme="minorHAnsi" w:hAnsiTheme="minorHAnsi"/>
          <w:caps w:val="0"/>
          <w:color w:val="auto"/>
          <w:sz w:val="24"/>
          <w:u w:color="FF0000"/>
          <w:lang w:val="en-GB"/>
        </w:rPr>
        <w:t>ndividuals’ health data – to comply with health and safety or occupational health obligations towards the employee</w:t>
      </w:r>
      <w:r w:rsidRPr="00365CAE">
        <w:rPr>
          <w:rFonts w:asciiTheme="minorHAnsi" w:hAnsiTheme="minorHAnsi"/>
          <w:caps w:val="0"/>
          <w:color w:val="auto"/>
          <w:sz w:val="24"/>
          <w:u w:color="FF0000"/>
          <w:lang w:val="en-GB"/>
        </w:rPr>
        <w:t>.</w:t>
      </w:r>
    </w:p>
    <w:p w:rsidRPr="00365CAE" w:rsidR="00604376" w:rsidP="009012C9" w:rsidRDefault="00604376" w14:paraId="6766D584" w14:textId="574034C7">
      <w:pPr>
        <w:pStyle w:val="VanillaSub-HeadingSection"/>
        <w:numPr>
          <w:ilvl w:val="0"/>
          <w:numId w:val="6"/>
        </w:numPr>
        <w:spacing w:after="0"/>
        <w:jc w:val="both"/>
        <w:rPr>
          <w:sz w:val="24"/>
          <w:u w:color="FF0000"/>
        </w:rPr>
      </w:pPr>
      <w:r w:rsidRPr="00365CAE">
        <w:rPr>
          <w:rFonts w:asciiTheme="minorHAnsi" w:hAnsiTheme="minorHAnsi"/>
          <w:caps w:val="0"/>
          <w:color w:val="auto"/>
          <w:sz w:val="24"/>
          <w:u w:color="FF0000"/>
          <w:lang w:val="en-GB"/>
        </w:rPr>
        <w:t>Statutory Sick Pay purposes</w:t>
      </w:r>
      <w:r w:rsidRPr="00365CAE" w:rsidR="00F17667">
        <w:rPr>
          <w:rFonts w:asciiTheme="minorHAnsi" w:hAnsiTheme="minorHAnsi"/>
          <w:caps w:val="0"/>
          <w:color w:val="auto"/>
          <w:sz w:val="24"/>
          <w:u w:color="FF0000"/>
          <w:lang w:val="en-GB"/>
        </w:rPr>
        <w:t>.</w:t>
      </w:r>
    </w:p>
    <w:p w:rsidRPr="00365CAE" w:rsidR="00604376" w:rsidP="009012C9" w:rsidRDefault="00604376" w14:paraId="6F1A1F56" w14:textId="553587E4">
      <w:pPr>
        <w:pStyle w:val="VanillaSub-HeadingSection"/>
        <w:numPr>
          <w:ilvl w:val="0"/>
          <w:numId w:val="6"/>
        </w:numPr>
        <w:spacing w:after="0"/>
        <w:jc w:val="both"/>
        <w:rPr>
          <w:sz w:val="24"/>
          <w:u w:color="FF0000"/>
        </w:rPr>
      </w:pPr>
      <w:r w:rsidRPr="00365CAE">
        <w:rPr>
          <w:rFonts w:asciiTheme="minorHAnsi" w:hAnsiTheme="minorHAnsi"/>
          <w:caps w:val="0"/>
          <w:color w:val="auto"/>
          <w:sz w:val="24"/>
          <w:u w:color="FF0000"/>
          <w:lang w:val="en-GB"/>
        </w:rPr>
        <w:t>HR management and administration – to consider how an individual’s health affects their ability to do their job</w:t>
      </w:r>
      <w:r w:rsidRPr="00365CAE" w:rsidR="00F17667">
        <w:rPr>
          <w:rFonts w:asciiTheme="minorHAnsi" w:hAnsiTheme="minorHAnsi"/>
          <w:caps w:val="0"/>
          <w:color w:val="auto"/>
          <w:sz w:val="24"/>
          <w:u w:color="FF0000"/>
          <w:lang w:val="en-GB"/>
        </w:rPr>
        <w:t>.</w:t>
      </w:r>
    </w:p>
    <w:p w:rsidRPr="00365CAE" w:rsidR="00604376" w:rsidP="009012C9" w:rsidRDefault="00604376" w14:paraId="58312625" w14:textId="01AB0841">
      <w:pPr>
        <w:pStyle w:val="VanillaSub-HeadingSection"/>
        <w:numPr>
          <w:ilvl w:val="0"/>
          <w:numId w:val="6"/>
        </w:numPr>
        <w:spacing w:after="0"/>
        <w:jc w:val="both"/>
        <w:rPr>
          <w:sz w:val="24"/>
          <w:u w:color="FF0000"/>
        </w:rPr>
      </w:pPr>
      <w:r w:rsidRPr="00365CAE">
        <w:rPr>
          <w:rFonts w:asciiTheme="minorHAnsi" w:hAnsiTheme="minorHAnsi"/>
          <w:caps w:val="0"/>
          <w:color w:val="auto"/>
          <w:sz w:val="24"/>
          <w:u w:color="FF0000"/>
          <w:lang w:val="en-GB"/>
        </w:rPr>
        <w:t>The smooth operation of any employee pension plan.</w:t>
      </w:r>
    </w:p>
    <w:p w:rsidRPr="00365CAE" w:rsidR="00F70955" w:rsidP="009012C9" w:rsidRDefault="00F70955" w14:paraId="71E4EB59" w14:textId="19685199">
      <w:pPr>
        <w:pStyle w:val="VanillaSub-HeadingSection"/>
        <w:numPr>
          <w:ilvl w:val="0"/>
          <w:numId w:val="6"/>
        </w:numPr>
        <w:spacing w:after="0"/>
        <w:jc w:val="both"/>
        <w:rPr>
          <w:sz w:val="24"/>
          <w:u w:color="FF0000"/>
        </w:rPr>
      </w:pPr>
      <w:r w:rsidRPr="00365CAE">
        <w:rPr>
          <w:rFonts w:asciiTheme="minorHAnsi" w:hAnsiTheme="minorHAnsi"/>
          <w:caps w:val="0"/>
          <w:color w:val="auto"/>
          <w:sz w:val="24"/>
          <w:u w:color="FF0000"/>
          <w:lang w:val="en-GB"/>
        </w:rPr>
        <w:t>Any situation where a</w:t>
      </w:r>
      <w:r w:rsidRPr="00365CAE" w:rsidR="0074515E">
        <w:rPr>
          <w:rFonts w:asciiTheme="minorHAnsi" w:hAnsiTheme="minorHAnsi"/>
          <w:caps w:val="0"/>
          <w:color w:val="auto"/>
          <w:sz w:val="24"/>
          <w:u w:color="FF0000"/>
          <w:lang w:val="en-GB"/>
        </w:rPr>
        <w:t>n</w:t>
      </w:r>
      <w:r w:rsidRPr="00365CAE">
        <w:rPr>
          <w:rFonts w:asciiTheme="minorHAnsi" w:hAnsiTheme="minorHAnsi"/>
          <w:caps w:val="0"/>
          <w:color w:val="auto"/>
          <w:sz w:val="24"/>
          <w:u w:color="FF0000"/>
          <w:lang w:val="en-GB"/>
        </w:rPr>
        <w:t xml:space="preserve"> individual may be a risk to themselves or others</w:t>
      </w:r>
      <w:r w:rsidRPr="00365CAE" w:rsidR="00F17667">
        <w:rPr>
          <w:rFonts w:asciiTheme="minorHAnsi" w:hAnsiTheme="minorHAnsi"/>
          <w:caps w:val="0"/>
          <w:color w:val="auto"/>
          <w:sz w:val="24"/>
          <w:u w:color="FF0000"/>
          <w:lang w:val="en-GB"/>
        </w:rPr>
        <w:t>.</w:t>
      </w:r>
    </w:p>
    <w:p w:rsidRPr="00365CAE" w:rsidR="00F70955" w:rsidP="009012C9" w:rsidRDefault="00F70955" w14:paraId="03BABC4F" w14:textId="520F25F6">
      <w:pPr>
        <w:pStyle w:val="VanillaSub-HeadingSection"/>
        <w:numPr>
          <w:ilvl w:val="0"/>
          <w:numId w:val="6"/>
        </w:numPr>
        <w:spacing w:after="0"/>
        <w:jc w:val="both"/>
        <w:rPr>
          <w:sz w:val="24"/>
          <w:u w:color="FF0000"/>
        </w:rPr>
      </w:pPr>
      <w:r w:rsidRPr="00365CAE">
        <w:rPr>
          <w:rFonts w:asciiTheme="minorHAnsi" w:hAnsiTheme="minorHAnsi"/>
          <w:caps w:val="0"/>
          <w:color w:val="auto"/>
          <w:sz w:val="24"/>
          <w:u w:color="FF0000"/>
          <w:lang w:val="en-GB"/>
        </w:rPr>
        <w:lastRenderedPageBreak/>
        <w:t>Any situation where a</w:t>
      </w:r>
      <w:r w:rsidRPr="00365CAE" w:rsidR="0074515E">
        <w:rPr>
          <w:rFonts w:asciiTheme="minorHAnsi" w:hAnsiTheme="minorHAnsi"/>
          <w:caps w:val="0"/>
          <w:color w:val="auto"/>
          <w:sz w:val="24"/>
          <w:u w:color="FF0000"/>
          <w:lang w:val="en-GB"/>
        </w:rPr>
        <w:t>n</w:t>
      </w:r>
      <w:r w:rsidRPr="00365CAE">
        <w:rPr>
          <w:rFonts w:asciiTheme="minorHAnsi" w:hAnsiTheme="minorHAnsi"/>
          <w:caps w:val="0"/>
          <w:color w:val="auto"/>
          <w:sz w:val="24"/>
          <w:u w:color="FF0000"/>
          <w:lang w:val="en-GB"/>
        </w:rPr>
        <w:t xml:space="preserve"> individual is involved in illegal activity that affects Colebrook as a</w:t>
      </w:r>
      <w:r w:rsidRPr="00365CAE" w:rsidR="005400C6">
        <w:rPr>
          <w:rFonts w:asciiTheme="minorHAnsi" w:hAnsiTheme="minorHAnsi"/>
          <w:caps w:val="0"/>
          <w:color w:val="auto"/>
          <w:sz w:val="24"/>
          <w:u w:color="FF0000"/>
          <w:lang w:val="en-GB"/>
        </w:rPr>
        <w:t>n organisation, a staff member or anyone acting officially on Colebrook’s behalf</w:t>
      </w:r>
      <w:r w:rsidRPr="00365CAE" w:rsidR="00F17667">
        <w:rPr>
          <w:rFonts w:asciiTheme="minorHAnsi" w:hAnsiTheme="minorHAnsi"/>
          <w:caps w:val="0"/>
          <w:color w:val="auto"/>
          <w:sz w:val="24"/>
          <w:u w:color="FF0000"/>
          <w:lang w:val="en-GB"/>
        </w:rPr>
        <w:t>.</w:t>
      </w:r>
    </w:p>
    <w:p w:rsidRPr="00365CAE" w:rsidR="00F17667" w:rsidP="009012C9" w:rsidRDefault="00F17667" w14:paraId="099DE30B" w14:textId="2A3034DF">
      <w:pPr>
        <w:pStyle w:val="VanillaSub-HeadingSection"/>
        <w:numPr>
          <w:ilvl w:val="0"/>
          <w:numId w:val="6"/>
        </w:numPr>
        <w:spacing w:after="0"/>
        <w:jc w:val="both"/>
        <w:rPr>
          <w:sz w:val="24"/>
          <w:u w:color="FF0000"/>
        </w:rPr>
      </w:pPr>
      <w:r w:rsidRPr="00365CAE">
        <w:rPr>
          <w:rFonts w:asciiTheme="minorHAnsi" w:hAnsiTheme="minorHAnsi"/>
          <w:caps w:val="0"/>
          <w:color w:val="auto"/>
          <w:sz w:val="24"/>
          <w:u w:color="FF0000"/>
          <w:lang w:val="en-GB"/>
        </w:rPr>
        <w:t>Client / Service User information where contracts with our funders / commissioners require it.</w:t>
      </w:r>
    </w:p>
    <w:p w:rsidRPr="00365CAE" w:rsidR="00604376" w:rsidP="009012C9" w:rsidRDefault="00604376" w14:paraId="709135AD" w14:textId="16691513">
      <w:pPr>
        <w:pStyle w:val="VanillaSub-HeadingSection"/>
        <w:spacing w:after="0"/>
        <w:jc w:val="both"/>
        <w:rPr>
          <w:sz w:val="24"/>
          <w:u w:color="FF0000"/>
        </w:rPr>
      </w:pPr>
    </w:p>
    <w:p w:rsidRPr="00365CAE" w:rsidR="00604376" w:rsidP="009012C9" w:rsidRDefault="00604376" w14:paraId="0DC51EB1" w14:textId="585A2702">
      <w:pPr>
        <w:pStyle w:val="VanillaSub-HeadingSection"/>
        <w:spacing w:after="0"/>
        <w:jc w:val="both"/>
        <w:rPr>
          <w:sz w:val="24"/>
          <w:u w:color="FF0000"/>
        </w:rPr>
      </w:pPr>
      <w:r w:rsidRPr="00365CAE">
        <w:rPr>
          <w:rFonts w:asciiTheme="minorHAnsi" w:hAnsiTheme="minorHAnsi"/>
          <w:caps w:val="0"/>
          <w:color w:val="auto"/>
          <w:sz w:val="24"/>
          <w:u w:color="FF0000"/>
          <w:lang w:val="en-GB"/>
        </w:rPr>
        <w:t>Such disclosures will only be made when strictly necessary for the purpose.</w:t>
      </w:r>
    </w:p>
    <w:p w:rsidRPr="00365CAE" w:rsidR="006B7665" w:rsidP="009012C9" w:rsidRDefault="006B7665" w14:paraId="14817884" w14:textId="15975EE8">
      <w:pPr>
        <w:spacing w:after="0" w:line="240" w:lineRule="auto"/>
        <w:jc w:val="both"/>
        <w:rPr>
          <w:b/>
          <w:color w:val="0070C0"/>
          <w:sz w:val="24"/>
        </w:rPr>
      </w:pPr>
    </w:p>
    <w:p w:rsidRPr="00365CAE" w:rsidR="00B25F44" w:rsidP="77423B4B" w:rsidRDefault="00D44F56" w14:paraId="06FB423D" w14:textId="251C78DB">
      <w:pPr>
        <w:spacing w:after="0" w:line="240" w:lineRule="auto"/>
        <w:jc w:val="both"/>
        <w:rPr>
          <w:color w:val="0070C0"/>
          <w:sz w:val="24"/>
          <w:szCs w:val="24"/>
        </w:rPr>
      </w:pPr>
      <w:r w:rsidRPr="00365CAE">
        <w:rPr>
          <w:b/>
          <w:bCs/>
          <w:color w:val="0070C0"/>
          <w:sz w:val="24"/>
          <w:szCs w:val="24"/>
        </w:rPr>
        <w:t>Handling of Personal Data / Data S</w:t>
      </w:r>
      <w:r w:rsidRPr="00365CAE" w:rsidR="00B25F44">
        <w:rPr>
          <w:b/>
          <w:bCs/>
          <w:color w:val="0070C0"/>
          <w:sz w:val="24"/>
          <w:szCs w:val="24"/>
        </w:rPr>
        <w:t>ecurity</w:t>
      </w:r>
    </w:p>
    <w:p w:rsidRPr="00365CAE" w:rsidR="00B25F44" w:rsidP="009012C9" w:rsidRDefault="00F425E7" w14:paraId="7028E411" w14:textId="5E004542">
      <w:pPr>
        <w:spacing w:after="0" w:line="240" w:lineRule="auto"/>
        <w:jc w:val="both"/>
        <w:rPr>
          <w:color w:val="FF0000"/>
          <w:sz w:val="24"/>
          <w:u w:color="FF0000"/>
          <w:bdr w:val="nil"/>
        </w:rPr>
      </w:pPr>
      <w:r w:rsidRPr="00365CAE">
        <w:rPr>
          <w:sz w:val="24"/>
          <w:u w:color="FF0000"/>
          <w:bdr w:val="nil"/>
        </w:rPr>
        <w:t>Colebrook</w:t>
      </w:r>
      <w:r w:rsidRPr="00365CAE" w:rsidR="00976155">
        <w:rPr>
          <w:color w:val="FF0000"/>
          <w:sz w:val="24"/>
        </w:rPr>
        <w:t xml:space="preserve"> </w:t>
      </w:r>
      <w:r w:rsidRPr="00365CAE" w:rsidR="00524B45">
        <w:rPr>
          <w:sz w:val="24"/>
          <w:u w:color="FF0000"/>
          <w:bdr w:val="nil"/>
        </w:rPr>
        <w:t xml:space="preserve">takes the security of </w:t>
      </w:r>
      <w:r w:rsidRPr="00365CAE" w:rsidR="00B25F44">
        <w:rPr>
          <w:sz w:val="24"/>
          <w:u w:color="FF0000"/>
          <w:bdr w:val="nil"/>
        </w:rPr>
        <w:t xml:space="preserve">personal data seriously. </w:t>
      </w:r>
      <w:r w:rsidRPr="00365CAE" w:rsidR="00524B45">
        <w:rPr>
          <w:sz w:val="24"/>
          <w:u w:color="FF0000"/>
          <w:bdr w:val="nil"/>
        </w:rPr>
        <w:t>There are</w:t>
      </w:r>
      <w:r w:rsidRPr="00365CAE" w:rsidR="00B25F44">
        <w:rPr>
          <w:sz w:val="24"/>
          <w:u w:color="FF0000"/>
          <w:bdr w:val="nil"/>
        </w:rPr>
        <w:t xml:space="preserve"> internal policies and controls in place to protect personal data against loss, accidental destruction, </w:t>
      </w:r>
      <w:proofErr w:type="gramStart"/>
      <w:r w:rsidRPr="00365CAE" w:rsidR="00B25F44">
        <w:rPr>
          <w:sz w:val="24"/>
          <w:u w:color="FF0000"/>
          <w:bdr w:val="nil"/>
        </w:rPr>
        <w:t>misuse</w:t>
      </w:r>
      <w:proofErr w:type="gramEnd"/>
      <w:r w:rsidRPr="00365CAE" w:rsidR="00B25F44">
        <w:rPr>
          <w:sz w:val="24"/>
          <w:u w:color="FF0000"/>
          <w:bdr w:val="nil"/>
        </w:rPr>
        <w:t xml:space="preserve"> or disclosure, and to ensure that data is not accessed, except by employees in the proper performance of their duties.</w:t>
      </w:r>
      <w:r w:rsidRPr="00365CAE" w:rsidR="00B40E80">
        <w:rPr>
          <w:sz w:val="24"/>
          <w:u w:color="FF0000"/>
          <w:bdr w:val="nil"/>
        </w:rPr>
        <w:t xml:space="preserve"> More information can be found in our Information Security Policy, Acceptable Use of IT, Email and Phone Policy</w:t>
      </w:r>
      <w:r w:rsidRPr="00365CAE" w:rsidR="006B7665">
        <w:rPr>
          <w:sz w:val="24"/>
          <w:u w:color="FF0000"/>
          <w:bdr w:val="nil"/>
        </w:rPr>
        <w:t>, Data Retention Guidance</w:t>
      </w:r>
      <w:r w:rsidRPr="00365CAE" w:rsidR="00B40E80">
        <w:rPr>
          <w:sz w:val="24"/>
          <w:u w:color="FF0000"/>
          <w:bdr w:val="nil"/>
        </w:rPr>
        <w:t xml:space="preserve"> and Security Controls Guidance. </w:t>
      </w:r>
    </w:p>
    <w:p w:rsidRPr="00365CAE" w:rsidR="00604376" w:rsidP="009012C9" w:rsidRDefault="00604376" w14:paraId="6BC24C12" w14:textId="4B6DDF99">
      <w:pPr>
        <w:spacing w:after="0" w:line="240" w:lineRule="auto"/>
        <w:jc w:val="both"/>
        <w:rPr>
          <w:color w:val="FF0000"/>
          <w:sz w:val="24"/>
          <w:u w:color="FF0000"/>
          <w:bdr w:val="nil"/>
        </w:rPr>
      </w:pPr>
    </w:p>
    <w:p w:rsidRPr="00365CAE" w:rsidR="004E281A" w:rsidP="009012C9" w:rsidRDefault="00F56FC8" w14:paraId="17ED3DF6" w14:textId="5127DCA1">
      <w:pPr>
        <w:spacing w:after="0" w:line="240" w:lineRule="auto"/>
        <w:jc w:val="both"/>
        <w:rPr>
          <w:sz w:val="24"/>
          <w:u w:color="FF0000"/>
          <w:bdr w:val="nil"/>
        </w:rPr>
      </w:pPr>
      <w:r w:rsidRPr="00365CAE">
        <w:rPr>
          <w:sz w:val="24"/>
          <w:u w:color="FF0000"/>
          <w:bdr w:val="nil"/>
        </w:rPr>
        <w:t>Personal d</w:t>
      </w:r>
      <w:r w:rsidRPr="00365CAE" w:rsidR="004E281A">
        <w:rPr>
          <w:sz w:val="24"/>
          <w:u w:color="FF0000"/>
          <w:bdr w:val="nil"/>
        </w:rPr>
        <w:t>ata (</w:t>
      </w:r>
      <w:r w:rsidRPr="00365CAE" w:rsidR="00A70BAB">
        <w:rPr>
          <w:sz w:val="24"/>
          <w:u w:color="FF0000"/>
          <w:bdr w:val="nil"/>
        </w:rPr>
        <w:t xml:space="preserve">special category </w:t>
      </w:r>
      <w:r w:rsidRPr="00365CAE" w:rsidR="004E281A">
        <w:rPr>
          <w:sz w:val="24"/>
          <w:u w:color="FF0000"/>
          <w:bdr w:val="nil"/>
        </w:rPr>
        <w:t>or not) should only be transferred where it is strictly necessary for the effective running of the organisation</w:t>
      </w:r>
      <w:r w:rsidRPr="00365CAE" w:rsidR="005400C6">
        <w:rPr>
          <w:sz w:val="24"/>
          <w:u w:color="FF0000"/>
          <w:bdr w:val="nil"/>
        </w:rPr>
        <w:t xml:space="preserve"> or to deliver our contracted services</w:t>
      </w:r>
      <w:r w:rsidRPr="00365CAE" w:rsidR="004E281A">
        <w:rPr>
          <w:sz w:val="24"/>
          <w:u w:color="FF0000"/>
          <w:bdr w:val="nil"/>
        </w:rPr>
        <w:t xml:space="preserve">. </w:t>
      </w:r>
      <w:r w:rsidRPr="00365CAE" w:rsidR="00D0312C">
        <w:rPr>
          <w:sz w:val="24"/>
          <w:u w:color="FF0000"/>
          <w:bdr w:val="nil"/>
        </w:rPr>
        <w:t>Employees</w:t>
      </w:r>
      <w:r w:rsidRPr="00365CAE" w:rsidR="004E281A">
        <w:rPr>
          <w:sz w:val="24"/>
          <w:u w:color="FF0000"/>
          <w:bdr w:val="nil"/>
        </w:rPr>
        <w:t xml:space="preserve"> must seek consent from their </w:t>
      </w:r>
      <w:r w:rsidRPr="00365CAE" w:rsidR="006B7665">
        <w:rPr>
          <w:sz w:val="24"/>
          <w:u w:color="FF0000"/>
          <w:bdr w:val="nil"/>
        </w:rPr>
        <w:t>L</w:t>
      </w:r>
      <w:r w:rsidRPr="00365CAE" w:rsidR="004E281A">
        <w:rPr>
          <w:sz w:val="24"/>
          <w:u w:color="FF0000"/>
          <w:bdr w:val="nil"/>
        </w:rPr>
        <w:t xml:space="preserve">ine </w:t>
      </w:r>
      <w:r w:rsidRPr="00365CAE" w:rsidR="006B7665">
        <w:rPr>
          <w:sz w:val="24"/>
          <w:u w:color="FF0000"/>
          <w:bdr w:val="nil"/>
        </w:rPr>
        <w:t>M</w:t>
      </w:r>
      <w:r w:rsidRPr="00365CAE" w:rsidR="004E281A">
        <w:rPr>
          <w:sz w:val="24"/>
          <w:u w:color="FF0000"/>
          <w:bdr w:val="nil"/>
        </w:rPr>
        <w:t xml:space="preserve">anager before transferring </w:t>
      </w:r>
      <w:r w:rsidRPr="00365CAE" w:rsidR="00A70BAB">
        <w:rPr>
          <w:sz w:val="24"/>
          <w:u w:color="FF0000"/>
          <w:bdr w:val="nil"/>
        </w:rPr>
        <w:t xml:space="preserve">special category </w:t>
      </w:r>
      <w:r w:rsidRPr="00365CAE" w:rsidR="004E281A">
        <w:rPr>
          <w:sz w:val="24"/>
          <w:u w:color="FF0000"/>
          <w:bdr w:val="nil"/>
        </w:rPr>
        <w:t>data.</w:t>
      </w:r>
    </w:p>
    <w:p w:rsidRPr="00365CAE" w:rsidR="004E281A" w:rsidP="009012C9" w:rsidRDefault="004E281A" w14:paraId="036EBDBE" w14:textId="0147E37C">
      <w:pPr>
        <w:spacing w:after="0" w:line="240" w:lineRule="auto"/>
        <w:jc w:val="both"/>
        <w:rPr>
          <w:color w:val="FF0000"/>
          <w:sz w:val="24"/>
          <w:u w:color="FF0000"/>
          <w:bdr w:val="nil"/>
        </w:rPr>
      </w:pPr>
    </w:p>
    <w:p w:rsidRPr="00365CAE" w:rsidR="00604376" w:rsidP="009012C9" w:rsidRDefault="00604376" w14:paraId="4A71DE6A" w14:textId="3DEEBB1A">
      <w:pPr>
        <w:spacing w:after="0" w:line="240" w:lineRule="auto"/>
        <w:jc w:val="both"/>
        <w:rPr>
          <w:sz w:val="24"/>
          <w:u w:color="FF0000"/>
          <w:bdr w:val="nil"/>
        </w:rPr>
      </w:pPr>
      <w:r w:rsidRPr="00365CAE">
        <w:rPr>
          <w:sz w:val="24"/>
          <w:u w:color="FF0000"/>
          <w:bdr w:val="nil"/>
        </w:rPr>
        <w:t xml:space="preserve">In addition, </w:t>
      </w:r>
      <w:r w:rsidRPr="00365CAE" w:rsidR="00D0312C">
        <w:rPr>
          <w:sz w:val="24"/>
          <w:u w:color="FF0000"/>
          <w:bdr w:val="nil"/>
        </w:rPr>
        <w:t>employees</w:t>
      </w:r>
      <w:r w:rsidRPr="00365CAE">
        <w:rPr>
          <w:sz w:val="24"/>
          <w:u w:color="FF0000"/>
          <w:bdr w:val="nil"/>
        </w:rPr>
        <w:t xml:space="preserve"> must:</w:t>
      </w:r>
    </w:p>
    <w:p w:rsidRPr="00365CAE" w:rsidR="00604376" w:rsidP="009012C9" w:rsidRDefault="00604376" w14:paraId="610FE75C" w14:textId="0A8CB0FD">
      <w:pPr>
        <w:pStyle w:val="ListParagraph"/>
        <w:numPr>
          <w:ilvl w:val="0"/>
          <w:numId w:val="7"/>
        </w:numPr>
        <w:spacing w:after="0" w:line="240" w:lineRule="auto"/>
        <w:jc w:val="both"/>
        <w:rPr>
          <w:sz w:val="24"/>
          <w:u w:color="FF0000"/>
          <w:bdr w:val="nil"/>
        </w:rPr>
      </w:pPr>
      <w:r w:rsidRPr="00365CAE">
        <w:rPr>
          <w:sz w:val="24"/>
          <w:u w:color="FF0000"/>
          <w:bdr w:val="nil"/>
        </w:rPr>
        <w:t xml:space="preserve">Ensure that all files or written information of a confidential nature are stored in a secure manner and are only accessed by people who have a need and a right to access </w:t>
      </w:r>
      <w:proofErr w:type="gramStart"/>
      <w:r w:rsidRPr="00365CAE">
        <w:rPr>
          <w:sz w:val="24"/>
          <w:u w:color="FF0000"/>
          <w:bdr w:val="nil"/>
        </w:rPr>
        <w:t>them</w:t>
      </w:r>
      <w:proofErr w:type="gramEnd"/>
    </w:p>
    <w:p w:rsidRPr="00365CAE" w:rsidR="00604376" w:rsidP="009012C9" w:rsidRDefault="00604376" w14:paraId="3A2BAF3B" w14:textId="526E7F00">
      <w:pPr>
        <w:pStyle w:val="ListParagraph"/>
        <w:numPr>
          <w:ilvl w:val="0"/>
          <w:numId w:val="7"/>
        </w:numPr>
        <w:spacing w:after="0" w:line="240" w:lineRule="auto"/>
        <w:jc w:val="both"/>
        <w:rPr>
          <w:sz w:val="24"/>
          <w:u w:color="FF0000"/>
          <w:bdr w:val="nil"/>
        </w:rPr>
      </w:pPr>
      <w:r w:rsidRPr="00365CAE">
        <w:rPr>
          <w:sz w:val="24"/>
          <w:u w:color="FF0000"/>
          <w:bdr w:val="nil"/>
        </w:rPr>
        <w:t>Ensure that all files or written information of a confidential nature are not left where they can be read by unauthori</w:t>
      </w:r>
      <w:r w:rsidRPr="00365CAE" w:rsidR="003353C3">
        <w:rPr>
          <w:sz w:val="24"/>
          <w:u w:color="FF0000"/>
          <w:bdr w:val="nil"/>
        </w:rPr>
        <w:t>s</w:t>
      </w:r>
      <w:r w:rsidRPr="00365CAE">
        <w:rPr>
          <w:sz w:val="24"/>
          <w:u w:color="FF0000"/>
          <w:bdr w:val="nil"/>
        </w:rPr>
        <w:t xml:space="preserve">ed </w:t>
      </w:r>
      <w:proofErr w:type="gramStart"/>
      <w:r w:rsidRPr="00365CAE">
        <w:rPr>
          <w:sz w:val="24"/>
          <w:u w:color="FF0000"/>
          <w:bdr w:val="nil"/>
        </w:rPr>
        <w:t>people</w:t>
      </w:r>
      <w:proofErr w:type="gramEnd"/>
    </w:p>
    <w:p w:rsidRPr="00365CAE" w:rsidR="00604376" w:rsidP="009012C9" w:rsidRDefault="00604376" w14:paraId="38EE391C" w14:textId="740AF977">
      <w:pPr>
        <w:pStyle w:val="ListParagraph"/>
        <w:numPr>
          <w:ilvl w:val="0"/>
          <w:numId w:val="7"/>
        </w:numPr>
        <w:spacing w:after="0" w:line="240" w:lineRule="auto"/>
        <w:jc w:val="both"/>
        <w:rPr>
          <w:sz w:val="24"/>
          <w:u w:color="FF0000"/>
          <w:bdr w:val="nil"/>
        </w:rPr>
      </w:pPr>
      <w:r w:rsidRPr="00365CAE">
        <w:rPr>
          <w:sz w:val="24"/>
          <w:u w:color="FF0000"/>
          <w:bdr w:val="nil"/>
        </w:rPr>
        <w:t xml:space="preserve">Check regularly on the accuracy of data being entered into </w:t>
      </w:r>
      <w:proofErr w:type="gramStart"/>
      <w:r w:rsidRPr="00365CAE">
        <w:rPr>
          <w:sz w:val="24"/>
          <w:u w:color="FF0000"/>
          <w:bdr w:val="nil"/>
        </w:rPr>
        <w:t>computers</w:t>
      </w:r>
      <w:proofErr w:type="gramEnd"/>
    </w:p>
    <w:p w:rsidRPr="00365CAE" w:rsidR="00604376" w:rsidP="009012C9" w:rsidRDefault="00604376" w14:paraId="2611B65F" w14:textId="64113B98">
      <w:pPr>
        <w:pStyle w:val="ListParagraph"/>
        <w:numPr>
          <w:ilvl w:val="0"/>
          <w:numId w:val="7"/>
        </w:numPr>
        <w:spacing w:after="0" w:line="240" w:lineRule="auto"/>
        <w:jc w:val="both"/>
        <w:rPr>
          <w:sz w:val="24"/>
          <w:u w:color="FF0000"/>
          <w:bdr w:val="nil"/>
        </w:rPr>
      </w:pPr>
      <w:r w:rsidRPr="00365CAE">
        <w:rPr>
          <w:sz w:val="24"/>
          <w:u w:color="FF0000"/>
          <w:bdr w:val="nil"/>
        </w:rPr>
        <w:t xml:space="preserve">Always use the passwords provided to access the computer system(s) and not abuse them by sharing with people who should not have </w:t>
      </w:r>
      <w:proofErr w:type="gramStart"/>
      <w:r w:rsidRPr="00365CAE">
        <w:rPr>
          <w:sz w:val="24"/>
          <w:u w:color="FF0000"/>
          <w:bdr w:val="nil"/>
        </w:rPr>
        <w:t>them</w:t>
      </w:r>
      <w:proofErr w:type="gramEnd"/>
    </w:p>
    <w:p w:rsidRPr="00365CAE" w:rsidR="00604376" w:rsidP="009012C9" w:rsidRDefault="00604376" w14:paraId="108E3421" w14:textId="04282FAE">
      <w:pPr>
        <w:pStyle w:val="ListParagraph"/>
        <w:numPr>
          <w:ilvl w:val="0"/>
          <w:numId w:val="7"/>
        </w:numPr>
        <w:spacing w:after="0" w:line="240" w:lineRule="auto"/>
        <w:jc w:val="both"/>
        <w:rPr>
          <w:sz w:val="24"/>
          <w:u w:color="FF0000"/>
          <w:bdr w:val="nil"/>
        </w:rPr>
      </w:pPr>
      <w:r w:rsidRPr="00365CAE">
        <w:rPr>
          <w:sz w:val="24"/>
          <w:u w:color="FF0000"/>
          <w:bdr w:val="nil"/>
        </w:rPr>
        <w:t>Use computer screen blanking to ensure that personal data is not left visible</w:t>
      </w:r>
      <w:r w:rsidRPr="00365CAE" w:rsidR="00A80058">
        <w:rPr>
          <w:sz w:val="24"/>
          <w:u w:color="FF0000"/>
          <w:bdr w:val="nil"/>
        </w:rPr>
        <w:t xml:space="preserve"> on the screen when not in </w:t>
      </w:r>
      <w:proofErr w:type="gramStart"/>
      <w:r w:rsidRPr="00365CAE" w:rsidR="00A80058">
        <w:rPr>
          <w:sz w:val="24"/>
          <w:u w:color="FF0000"/>
          <w:bdr w:val="nil"/>
        </w:rPr>
        <w:t>use</w:t>
      </w:r>
      <w:proofErr w:type="gramEnd"/>
    </w:p>
    <w:p w:rsidRPr="00365CAE" w:rsidR="006B7665" w:rsidP="009012C9" w:rsidRDefault="006B7665" w14:paraId="7E2B4AB4" w14:textId="14B9EA8C">
      <w:pPr>
        <w:pStyle w:val="ListParagraph"/>
        <w:numPr>
          <w:ilvl w:val="0"/>
          <w:numId w:val="7"/>
        </w:numPr>
        <w:spacing w:after="0" w:line="240" w:lineRule="auto"/>
        <w:jc w:val="both"/>
        <w:rPr>
          <w:sz w:val="24"/>
          <w:u w:color="FF0000"/>
          <w:bdr w:val="nil"/>
        </w:rPr>
      </w:pPr>
      <w:r w:rsidRPr="00365CAE">
        <w:rPr>
          <w:sz w:val="24"/>
          <w:u w:color="FF0000"/>
          <w:bdr w:val="nil"/>
        </w:rPr>
        <w:t xml:space="preserve">Ensure permissions are in place before photos are taken and / or used </w:t>
      </w:r>
      <w:proofErr w:type="gramStart"/>
      <w:r w:rsidRPr="00365CAE">
        <w:rPr>
          <w:sz w:val="24"/>
          <w:u w:color="FF0000"/>
          <w:bdr w:val="nil"/>
        </w:rPr>
        <w:t>publicly</w:t>
      </w:r>
      <w:proofErr w:type="gramEnd"/>
    </w:p>
    <w:p w:rsidRPr="00365CAE" w:rsidR="006B7665" w:rsidP="009012C9" w:rsidRDefault="006B7665" w14:paraId="5F1982A7" w14:textId="3B67C983">
      <w:pPr>
        <w:pStyle w:val="ListParagraph"/>
        <w:numPr>
          <w:ilvl w:val="0"/>
          <w:numId w:val="7"/>
        </w:numPr>
        <w:spacing w:after="0" w:line="240" w:lineRule="auto"/>
        <w:jc w:val="both"/>
        <w:rPr>
          <w:sz w:val="24"/>
          <w:u w:color="FF0000"/>
          <w:bdr w:val="nil"/>
        </w:rPr>
      </w:pPr>
      <w:r w:rsidRPr="00365CAE">
        <w:rPr>
          <w:sz w:val="24"/>
          <w:u w:color="FF0000"/>
          <w:bdr w:val="nil"/>
        </w:rPr>
        <w:t xml:space="preserve">Ensure CCTV </w:t>
      </w:r>
      <w:r w:rsidRPr="00365CAE" w:rsidR="003E1771">
        <w:rPr>
          <w:sz w:val="24"/>
          <w:u w:color="FF0000"/>
          <w:bdr w:val="nil"/>
        </w:rPr>
        <w:t xml:space="preserve">images and </w:t>
      </w:r>
      <w:r w:rsidRPr="00365CAE">
        <w:rPr>
          <w:sz w:val="24"/>
          <w:u w:color="FF0000"/>
          <w:bdr w:val="nil"/>
        </w:rPr>
        <w:t>recordings are</w:t>
      </w:r>
      <w:r w:rsidRPr="00365CAE" w:rsidR="003E1771">
        <w:rPr>
          <w:sz w:val="24"/>
          <w:u w:color="FF0000"/>
          <w:bdr w:val="nil"/>
        </w:rPr>
        <w:t xml:space="preserve"> accessed appropriately and</w:t>
      </w:r>
      <w:r w:rsidRPr="00365CAE">
        <w:rPr>
          <w:sz w:val="24"/>
          <w:u w:color="FF0000"/>
          <w:bdr w:val="nil"/>
        </w:rPr>
        <w:t xml:space="preserve"> stored </w:t>
      </w:r>
      <w:proofErr w:type="gramStart"/>
      <w:r w:rsidRPr="00365CAE">
        <w:rPr>
          <w:sz w:val="24"/>
          <w:u w:color="FF0000"/>
          <w:bdr w:val="nil"/>
        </w:rPr>
        <w:t>securely</w:t>
      </w:r>
      <w:proofErr w:type="gramEnd"/>
    </w:p>
    <w:p w:rsidRPr="00365CAE" w:rsidR="005400C6" w:rsidP="009012C9" w:rsidRDefault="00A80058" w14:paraId="79A23911" w14:textId="17AA7977">
      <w:pPr>
        <w:pStyle w:val="ListParagraph"/>
        <w:numPr>
          <w:ilvl w:val="0"/>
          <w:numId w:val="7"/>
        </w:numPr>
        <w:spacing w:after="0" w:line="240" w:lineRule="auto"/>
        <w:jc w:val="both"/>
        <w:rPr>
          <w:sz w:val="24"/>
          <w:u w:color="FF0000"/>
          <w:bdr w:val="nil"/>
        </w:rPr>
      </w:pPr>
      <w:r w:rsidRPr="00365CAE">
        <w:rPr>
          <w:sz w:val="24"/>
          <w:u w:color="FF0000"/>
          <w:bdr w:val="nil"/>
        </w:rPr>
        <w:t>Ensure personal data is not kept or transported on laptops, tablets, USB sticks or similar devices, unless authori</w:t>
      </w:r>
      <w:r w:rsidRPr="00365CAE" w:rsidR="003353C3">
        <w:rPr>
          <w:sz w:val="24"/>
          <w:u w:color="FF0000"/>
          <w:bdr w:val="nil"/>
        </w:rPr>
        <w:t>s</w:t>
      </w:r>
      <w:r w:rsidRPr="00365CAE">
        <w:rPr>
          <w:sz w:val="24"/>
          <w:u w:color="FF0000"/>
          <w:bdr w:val="nil"/>
        </w:rPr>
        <w:t xml:space="preserve">ed by </w:t>
      </w:r>
      <w:r w:rsidRPr="00365CAE" w:rsidR="00AF58B3">
        <w:rPr>
          <w:sz w:val="24"/>
          <w:u w:color="FF0000"/>
          <w:bdr w:val="nil"/>
        </w:rPr>
        <w:t xml:space="preserve">the </w:t>
      </w:r>
      <w:r w:rsidRPr="00365CAE" w:rsidR="006B7665">
        <w:rPr>
          <w:sz w:val="24"/>
          <w:u w:color="FF0000"/>
          <w:bdr w:val="nil"/>
        </w:rPr>
        <w:t>Line</w:t>
      </w:r>
      <w:r w:rsidRPr="00365CAE" w:rsidR="00AF58B3">
        <w:rPr>
          <w:sz w:val="24"/>
          <w:u w:color="FF0000"/>
          <w:bdr w:val="nil"/>
        </w:rPr>
        <w:t xml:space="preserve"> Manager</w:t>
      </w:r>
      <w:r w:rsidRPr="00365CAE">
        <w:rPr>
          <w:sz w:val="24"/>
          <w:u w:color="FF0000"/>
          <w:bdr w:val="nil"/>
        </w:rPr>
        <w:t>.</w:t>
      </w:r>
    </w:p>
    <w:p w:rsidRPr="00365CAE" w:rsidR="00A80058" w:rsidP="009012C9" w:rsidRDefault="005400C6" w14:paraId="3A7292C1" w14:textId="020279AA">
      <w:pPr>
        <w:pStyle w:val="ListParagraph"/>
        <w:numPr>
          <w:ilvl w:val="0"/>
          <w:numId w:val="7"/>
        </w:numPr>
        <w:spacing w:after="0" w:line="240" w:lineRule="auto"/>
        <w:jc w:val="both"/>
        <w:rPr>
          <w:sz w:val="24"/>
          <w:u w:color="FF0000"/>
          <w:bdr w:val="nil"/>
        </w:rPr>
      </w:pPr>
      <w:r w:rsidRPr="00365CAE">
        <w:rPr>
          <w:sz w:val="24"/>
          <w:u w:color="FF0000"/>
          <w:bdr w:val="nil"/>
        </w:rPr>
        <w:t>Ensure they operate lawfully within the General Data Protection Regulation.</w:t>
      </w:r>
    </w:p>
    <w:p w:rsidRPr="00365CAE" w:rsidR="00B25F44" w:rsidP="009012C9" w:rsidRDefault="00B25F44" w14:paraId="5874DBDD" w14:textId="34022169">
      <w:pPr>
        <w:spacing w:after="0" w:line="240" w:lineRule="auto"/>
        <w:jc w:val="both"/>
        <w:rPr>
          <w:sz w:val="24"/>
          <w:u w:color="FF0000"/>
          <w:bdr w:val="nil"/>
        </w:rPr>
      </w:pPr>
    </w:p>
    <w:p w:rsidRPr="00365CAE" w:rsidR="004E281A" w:rsidP="009012C9" w:rsidRDefault="004E281A" w14:paraId="1623A0C1" w14:textId="38854431">
      <w:pPr>
        <w:spacing w:after="0" w:line="240" w:lineRule="auto"/>
        <w:jc w:val="both"/>
        <w:rPr>
          <w:sz w:val="24"/>
          <w:u w:color="FF0000"/>
          <w:bdr w:val="nil"/>
        </w:rPr>
      </w:pPr>
      <w:r w:rsidRPr="00365CAE">
        <w:rPr>
          <w:sz w:val="24"/>
          <w:u w:color="FF0000"/>
          <w:bdr w:val="nil"/>
        </w:rPr>
        <w:t xml:space="preserve">Where data transfers occur via physical media such as memory cards, USB sticks etc, they must only be dispatched via secure post such as </w:t>
      </w:r>
      <w:r w:rsidRPr="00365CAE" w:rsidR="00461B8F">
        <w:rPr>
          <w:sz w:val="24"/>
          <w:u w:color="FF0000"/>
          <w:bdr w:val="nil"/>
        </w:rPr>
        <w:t xml:space="preserve">Royal Mail Tracked® </w:t>
      </w:r>
      <w:r w:rsidRPr="00365CAE">
        <w:rPr>
          <w:sz w:val="24"/>
          <w:u w:color="FF0000"/>
          <w:bdr w:val="nil"/>
        </w:rPr>
        <w:t xml:space="preserve">or </w:t>
      </w:r>
      <w:r w:rsidRPr="00365CAE" w:rsidR="00461B8F">
        <w:rPr>
          <w:sz w:val="24"/>
          <w:u w:color="FF0000"/>
          <w:bdr w:val="nil"/>
        </w:rPr>
        <w:t>Royal Mail Signed for® or equivalent services of other companies</w:t>
      </w:r>
      <w:r w:rsidRPr="00365CAE">
        <w:rPr>
          <w:sz w:val="24"/>
          <w:u w:color="FF0000"/>
          <w:bdr w:val="nil"/>
        </w:rPr>
        <w:t xml:space="preserve">. The use of </w:t>
      </w:r>
      <w:proofErr w:type="gramStart"/>
      <w:r w:rsidRPr="00365CAE">
        <w:rPr>
          <w:sz w:val="24"/>
          <w:u w:color="FF0000"/>
          <w:bdr w:val="nil"/>
        </w:rPr>
        <w:t>first or second class</w:t>
      </w:r>
      <w:proofErr w:type="gramEnd"/>
      <w:r w:rsidRPr="00365CAE">
        <w:rPr>
          <w:sz w:val="24"/>
          <w:u w:color="FF0000"/>
          <w:bdr w:val="nil"/>
        </w:rPr>
        <w:t xml:space="preserve"> Royal Mail is not permitted. The recipient should be clearly stated on the parcel, and the item securely packaged so that it does not break or crack.</w:t>
      </w:r>
    </w:p>
    <w:p w:rsidRPr="00365CAE" w:rsidR="004E281A" w:rsidP="009012C9" w:rsidRDefault="004E281A" w14:paraId="6FDABC11" w14:textId="6B95CCD6">
      <w:pPr>
        <w:spacing w:after="0" w:line="240" w:lineRule="auto"/>
        <w:jc w:val="both"/>
        <w:rPr>
          <w:sz w:val="24"/>
          <w:u w:color="FF0000"/>
          <w:bdr w:val="nil"/>
        </w:rPr>
      </w:pPr>
    </w:p>
    <w:p w:rsidRPr="00365CAE" w:rsidR="004E281A" w:rsidP="009012C9" w:rsidRDefault="003C0E8D" w14:paraId="356DBB9B" w14:textId="6CE0210E">
      <w:pPr>
        <w:spacing w:after="0" w:line="240" w:lineRule="auto"/>
        <w:jc w:val="both"/>
        <w:rPr>
          <w:sz w:val="24"/>
          <w:u w:color="FF0000"/>
          <w:bdr w:val="nil"/>
        </w:rPr>
      </w:pPr>
      <w:r w:rsidRPr="00365CAE">
        <w:rPr>
          <w:sz w:val="24"/>
          <w:u w:color="FF0000"/>
          <w:bdr w:val="nil"/>
        </w:rPr>
        <w:t xml:space="preserve">The recipient should be informed in advance that the data is being </w:t>
      </w:r>
      <w:proofErr w:type="gramStart"/>
      <w:r w:rsidRPr="00365CAE">
        <w:rPr>
          <w:sz w:val="24"/>
          <w:u w:color="FF0000"/>
          <w:bdr w:val="nil"/>
        </w:rPr>
        <w:t>sent, and</w:t>
      </w:r>
      <w:proofErr w:type="gramEnd"/>
      <w:r w:rsidRPr="00365CAE">
        <w:rPr>
          <w:sz w:val="24"/>
          <w:u w:color="FF0000"/>
          <w:bdr w:val="nil"/>
        </w:rPr>
        <w:t xml:space="preserve"> must confirm safe receipt as soon as the data arrives. The </w:t>
      </w:r>
      <w:r w:rsidRPr="00365CAE" w:rsidR="00D0312C">
        <w:rPr>
          <w:sz w:val="24"/>
          <w:u w:color="FF0000"/>
          <w:bdr w:val="nil"/>
        </w:rPr>
        <w:t>employee</w:t>
      </w:r>
      <w:r w:rsidRPr="00365CAE">
        <w:rPr>
          <w:sz w:val="24"/>
          <w:u w:color="FF0000"/>
          <w:bdr w:val="nil"/>
        </w:rPr>
        <w:t xml:space="preserve"> responsible for sending the data is responsible for confirming the data has arrived safely.</w:t>
      </w:r>
    </w:p>
    <w:p w:rsidRPr="00365CAE" w:rsidR="003C0E8D" w:rsidP="009012C9" w:rsidRDefault="003C0E8D" w14:paraId="4DC304A5" w14:textId="6D6104E7">
      <w:pPr>
        <w:spacing w:after="0" w:line="240" w:lineRule="auto"/>
        <w:jc w:val="both"/>
        <w:rPr>
          <w:sz w:val="24"/>
          <w:u w:color="FF0000"/>
          <w:bdr w:val="nil"/>
        </w:rPr>
      </w:pPr>
    </w:p>
    <w:p w:rsidRPr="00365CAE" w:rsidR="00B25F44" w:rsidP="009012C9" w:rsidRDefault="00B25F44" w14:paraId="4D9617E4" w14:textId="3E0604A2">
      <w:pPr>
        <w:spacing w:after="0" w:line="240" w:lineRule="auto"/>
        <w:jc w:val="both"/>
        <w:rPr>
          <w:sz w:val="24"/>
          <w:u w:color="FF0000"/>
          <w:bdr w:val="nil"/>
        </w:rPr>
      </w:pPr>
      <w:r w:rsidRPr="00365CAE">
        <w:rPr>
          <w:sz w:val="24"/>
          <w:u w:color="FF0000"/>
          <w:bdr w:val="nil"/>
        </w:rPr>
        <w:t xml:space="preserve">Where </w:t>
      </w:r>
      <w:r w:rsidRPr="00365CAE" w:rsidR="00F425E7">
        <w:rPr>
          <w:sz w:val="24"/>
          <w:u w:color="FF0000"/>
          <w:bdr w:val="nil"/>
        </w:rPr>
        <w:t>Colebrook</w:t>
      </w:r>
      <w:r w:rsidRPr="00365CAE" w:rsidR="00976155">
        <w:rPr>
          <w:color w:val="FF0000"/>
          <w:sz w:val="24"/>
        </w:rPr>
        <w:t xml:space="preserve"> </w:t>
      </w:r>
      <w:r w:rsidRPr="00365CAE">
        <w:rPr>
          <w:sz w:val="24"/>
          <w:u w:color="FF0000"/>
          <w:bdr w:val="nil"/>
        </w:rPr>
        <w:t xml:space="preserve">engages third parties to process personal data on </w:t>
      </w:r>
      <w:r w:rsidRPr="00365CAE" w:rsidR="00524B45">
        <w:rPr>
          <w:sz w:val="24"/>
          <w:u w:color="FF0000"/>
          <w:bdr w:val="nil"/>
        </w:rPr>
        <w:t>our</w:t>
      </w:r>
      <w:r w:rsidRPr="00365CAE">
        <w:rPr>
          <w:sz w:val="24"/>
          <w:u w:color="FF0000"/>
          <w:bdr w:val="nil"/>
        </w:rPr>
        <w:t xml:space="preserve"> behalf, such parties do so </w:t>
      </w:r>
      <w:proofErr w:type="gramStart"/>
      <w:r w:rsidRPr="00365CAE">
        <w:rPr>
          <w:sz w:val="24"/>
          <w:u w:color="FF0000"/>
          <w:bdr w:val="nil"/>
        </w:rPr>
        <w:t>on the basis of</w:t>
      </w:r>
      <w:proofErr w:type="gramEnd"/>
      <w:r w:rsidRPr="00365CAE">
        <w:rPr>
          <w:sz w:val="24"/>
          <w:u w:color="FF0000"/>
          <w:bdr w:val="nil"/>
        </w:rPr>
        <w:t xml:space="preserve"> written instructions, are under a duty of confidentiality and are obliged to implement appropriate technical and organisational measures to ensure the security of data.</w:t>
      </w:r>
    </w:p>
    <w:p w:rsidRPr="00365CAE" w:rsidR="00603E89" w:rsidP="009012C9" w:rsidRDefault="00603E89" w14:paraId="121F5987" w14:textId="07EC984A">
      <w:pPr>
        <w:spacing w:after="0" w:line="240" w:lineRule="auto"/>
        <w:jc w:val="both"/>
        <w:rPr>
          <w:sz w:val="24"/>
          <w:u w:color="FF0000"/>
          <w:bdr w:val="nil"/>
        </w:rPr>
      </w:pPr>
    </w:p>
    <w:p w:rsidRPr="00365CAE" w:rsidR="005400C6" w:rsidP="1ADED610" w:rsidRDefault="005400C6" w14:paraId="4CB6C2EE" w14:textId="783E34B9">
      <w:pPr>
        <w:spacing w:after="0" w:line="240" w:lineRule="auto"/>
        <w:jc w:val="both"/>
        <w:rPr>
          <w:color w:val="0070C0"/>
          <w:sz w:val="24"/>
          <w:szCs w:val="24"/>
        </w:rPr>
      </w:pPr>
      <w:r w:rsidRPr="00365CAE">
        <w:rPr>
          <w:b/>
          <w:bCs/>
          <w:color w:val="0070C0"/>
          <w:sz w:val="24"/>
          <w:szCs w:val="24"/>
        </w:rPr>
        <w:t>CharityLog,</w:t>
      </w:r>
      <w:r w:rsidRPr="00365CAE" w:rsidR="65FAFA6F">
        <w:rPr>
          <w:b/>
          <w:bCs/>
          <w:color w:val="0070C0"/>
          <w:sz w:val="24"/>
          <w:szCs w:val="24"/>
        </w:rPr>
        <w:t xml:space="preserve"> </w:t>
      </w:r>
      <w:proofErr w:type="spellStart"/>
      <w:r w:rsidRPr="00365CAE" w:rsidR="65FAFA6F">
        <w:rPr>
          <w:b/>
          <w:bCs/>
          <w:color w:val="0070C0"/>
          <w:sz w:val="24"/>
          <w:szCs w:val="24"/>
        </w:rPr>
        <w:t>HealthboxHR</w:t>
      </w:r>
      <w:proofErr w:type="spellEnd"/>
      <w:r w:rsidRPr="00365CAE" w:rsidR="65FAFA6F">
        <w:rPr>
          <w:b/>
          <w:bCs/>
          <w:color w:val="0070C0"/>
          <w:sz w:val="24"/>
          <w:szCs w:val="24"/>
        </w:rPr>
        <w:t>,</w:t>
      </w:r>
      <w:r w:rsidRPr="00365CAE">
        <w:rPr>
          <w:b/>
          <w:bCs/>
          <w:color w:val="0070C0"/>
          <w:sz w:val="24"/>
          <w:szCs w:val="24"/>
        </w:rPr>
        <w:t xml:space="preserve"> SharePoint and Server Access and Restrictions</w:t>
      </w:r>
    </w:p>
    <w:p w:rsidRPr="00365CAE" w:rsidR="005400C6" w:rsidP="1ADED610" w:rsidRDefault="005400C6" w14:paraId="43D7225E" w14:textId="375F4F1A">
      <w:pPr>
        <w:spacing w:after="0" w:line="240" w:lineRule="auto"/>
        <w:jc w:val="both"/>
        <w:rPr>
          <w:sz w:val="24"/>
          <w:szCs w:val="24"/>
        </w:rPr>
      </w:pPr>
      <w:r w:rsidRPr="1B39F46C" w:rsidR="005400C6">
        <w:rPr>
          <w:sz w:val="24"/>
          <w:szCs w:val="24"/>
        </w:rPr>
        <w:t xml:space="preserve">In addition to password security requiring access to </w:t>
      </w:r>
      <w:r w:rsidRPr="1B39F46C" w:rsidR="005400C6">
        <w:rPr>
          <w:sz w:val="24"/>
          <w:szCs w:val="24"/>
        </w:rPr>
        <w:t>all of</w:t>
      </w:r>
      <w:r w:rsidRPr="1B39F46C" w:rsidR="005400C6">
        <w:rPr>
          <w:sz w:val="24"/>
          <w:szCs w:val="24"/>
        </w:rPr>
        <w:t xml:space="preserve"> our electronic systems; our </w:t>
      </w:r>
      <w:r w:rsidRPr="1B39F46C" w:rsidR="1E39493D">
        <w:rPr>
          <w:sz w:val="24"/>
          <w:szCs w:val="24"/>
        </w:rPr>
        <w:t>four</w:t>
      </w:r>
      <w:r w:rsidRPr="1B39F46C" w:rsidR="00F11C22">
        <w:rPr>
          <w:sz w:val="24"/>
          <w:szCs w:val="24"/>
        </w:rPr>
        <w:t xml:space="preserve"> </w:t>
      </w:r>
      <w:r w:rsidRPr="1B39F46C" w:rsidR="005400C6">
        <w:rPr>
          <w:sz w:val="24"/>
          <w:szCs w:val="24"/>
        </w:rPr>
        <w:t>key systems for storage and processing of personal data “</w:t>
      </w:r>
      <w:r w:rsidRPr="1B39F46C" w:rsidR="005400C6">
        <w:rPr>
          <w:sz w:val="24"/>
          <w:szCs w:val="24"/>
        </w:rPr>
        <w:t>CharityLog</w:t>
      </w:r>
      <w:r w:rsidRPr="1B39F46C" w:rsidR="005400C6">
        <w:rPr>
          <w:sz w:val="24"/>
          <w:szCs w:val="24"/>
        </w:rPr>
        <w:t>”</w:t>
      </w:r>
      <w:r w:rsidRPr="1B39F46C" w:rsidR="543E6431">
        <w:rPr>
          <w:sz w:val="24"/>
          <w:szCs w:val="24"/>
        </w:rPr>
        <w:t xml:space="preserve"> and “</w:t>
      </w:r>
      <w:r w:rsidRPr="1B39F46C" w:rsidR="543E6431">
        <w:rPr>
          <w:sz w:val="24"/>
          <w:szCs w:val="24"/>
        </w:rPr>
        <w:t>HealthboxHR</w:t>
      </w:r>
      <w:r w:rsidRPr="1B39F46C" w:rsidR="543E6431">
        <w:rPr>
          <w:sz w:val="24"/>
          <w:szCs w:val="24"/>
        </w:rPr>
        <w:t>”</w:t>
      </w:r>
      <w:r w:rsidRPr="1B39F46C" w:rsidR="005400C6">
        <w:rPr>
          <w:sz w:val="24"/>
          <w:szCs w:val="24"/>
        </w:rPr>
        <w:t xml:space="preserve"> </w:t>
      </w:r>
      <w:r w:rsidRPr="1B39F46C" w:rsidR="42130549">
        <w:rPr>
          <w:sz w:val="24"/>
          <w:szCs w:val="24"/>
        </w:rPr>
        <w:t>(</w:t>
      </w:r>
      <w:r w:rsidRPr="1B39F46C" w:rsidR="005400C6">
        <w:rPr>
          <w:sz w:val="24"/>
          <w:szCs w:val="24"/>
        </w:rPr>
        <w:t>our online database</w:t>
      </w:r>
      <w:r w:rsidRPr="1B39F46C" w:rsidR="4C24F040">
        <w:rPr>
          <w:sz w:val="24"/>
          <w:szCs w:val="24"/>
        </w:rPr>
        <w:t>s</w:t>
      </w:r>
      <w:r w:rsidRPr="1B39F46C" w:rsidR="4BF59DCF">
        <w:rPr>
          <w:sz w:val="24"/>
          <w:szCs w:val="24"/>
        </w:rPr>
        <w:t>)</w:t>
      </w:r>
      <w:r w:rsidRPr="1B39F46C" w:rsidR="005400C6">
        <w:rPr>
          <w:sz w:val="24"/>
          <w:szCs w:val="24"/>
        </w:rPr>
        <w:t xml:space="preserve">, our organisational server </w:t>
      </w:r>
      <w:r w:rsidRPr="1B39F46C" w:rsidR="005059D3">
        <w:rPr>
          <w:sz w:val="24"/>
          <w:szCs w:val="24"/>
        </w:rPr>
        <w:t xml:space="preserve">and SharePoint </w:t>
      </w:r>
      <w:r w:rsidRPr="1B39F46C" w:rsidR="000A7146">
        <w:rPr>
          <w:sz w:val="24"/>
          <w:szCs w:val="24"/>
        </w:rPr>
        <w:t xml:space="preserve">all </w:t>
      </w:r>
      <w:r w:rsidRPr="1B39F46C" w:rsidR="005400C6">
        <w:rPr>
          <w:sz w:val="24"/>
          <w:szCs w:val="24"/>
        </w:rPr>
        <w:t xml:space="preserve">have </w:t>
      </w:r>
      <w:r w:rsidRPr="1B39F46C" w:rsidR="005400C6">
        <w:rPr>
          <w:sz w:val="24"/>
          <w:szCs w:val="24"/>
        </w:rPr>
        <w:t>additional</w:t>
      </w:r>
      <w:r w:rsidRPr="1B39F46C" w:rsidR="005400C6">
        <w:rPr>
          <w:sz w:val="24"/>
          <w:szCs w:val="24"/>
        </w:rPr>
        <w:t xml:space="preserve"> levels of access security built </w:t>
      </w:r>
      <w:r w:rsidRPr="1B39F46C" w:rsidR="005400C6">
        <w:rPr>
          <w:sz w:val="24"/>
          <w:szCs w:val="24"/>
        </w:rPr>
        <w:t>in to</w:t>
      </w:r>
      <w:r w:rsidRPr="1B39F46C" w:rsidR="005400C6">
        <w:rPr>
          <w:sz w:val="24"/>
          <w:szCs w:val="24"/>
        </w:rPr>
        <w:t xml:space="preserve"> that password to ensure that</w:t>
      </w:r>
      <w:r w:rsidRPr="1B39F46C" w:rsidR="7EE92E00">
        <w:rPr>
          <w:sz w:val="24"/>
          <w:szCs w:val="24"/>
        </w:rPr>
        <w:t xml:space="preserve"> </w:t>
      </w:r>
      <w:r w:rsidRPr="1B39F46C" w:rsidR="005400C6">
        <w:rPr>
          <w:sz w:val="24"/>
          <w:szCs w:val="24"/>
        </w:rPr>
        <w:t xml:space="preserve">staff members can </w:t>
      </w:r>
      <w:r w:rsidRPr="1B39F46C" w:rsidR="3C30A107">
        <w:rPr>
          <w:sz w:val="24"/>
          <w:szCs w:val="24"/>
        </w:rPr>
        <w:t xml:space="preserve">only </w:t>
      </w:r>
      <w:r w:rsidRPr="1B39F46C" w:rsidR="005400C6">
        <w:rPr>
          <w:sz w:val="24"/>
          <w:szCs w:val="24"/>
        </w:rPr>
        <w:t>access personal data</w:t>
      </w:r>
      <w:r w:rsidRPr="1B39F46C" w:rsidR="215BE315">
        <w:rPr>
          <w:sz w:val="24"/>
          <w:szCs w:val="24"/>
        </w:rPr>
        <w:t xml:space="preserve"> relevant to their role</w:t>
      </w:r>
      <w:r w:rsidRPr="1B39F46C" w:rsidR="005400C6">
        <w:rPr>
          <w:sz w:val="24"/>
          <w:szCs w:val="24"/>
        </w:rPr>
        <w:t xml:space="preserve">. These levels of access are regularly </w:t>
      </w:r>
      <w:r w:rsidRPr="1B39F46C" w:rsidR="005400C6">
        <w:rPr>
          <w:sz w:val="24"/>
          <w:szCs w:val="24"/>
        </w:rPr>
        <w:t>monitored</w:t>
      </w:r>
      <w:r w:rsidRPr="1B39F46C" w:rsidR="005400C6">
        <w:rPr>
          <w:sz w:val="24"/>
          <w:szCs w:val="24"/>
        </w:rPr>
        <w:t xml:space="preserve"> to ensure they are up to date.</w:t>
      </w:r>
    </w:p>
    <w:p w:rsidRPr="00365CAE" w:rsidR="00B56A79" w:rsidP="009012C9" w:rsidRDefault="00B56A79" w14:paraId="51E7ACA9" w14:textId="4A2874CA">
      <w:pPr>
        <w:spacing w:after="0" w:line="240" w:lineRule="auto"/>
        <w:jc w:val="both"/>
        <w:rPr>
          <w:sz w:val="24"/>
          <w:u w:color="FF0000"/>
          <w:bdr w:val="nil"/>
        </w:rPr>
      </w:pPr>
    </w:p>
    <w:p w:rsidRPr="00365CAE" w:rsidR="00603E89" w:rsidP="009012C9" w:rsidRDefault="00603E89" w14:paraId="57BA3F66" w14:textId="0D154BEB">
      <w:pPr>
        <w:spacing w:after="0" w:line="240" w:lineRule="auto"/>
        <w:jc w:val="both"/>
        <w:rPr>
          <w:color w:val="0070C0"/>
          <w:sz w:val="24"/>
        </w:rPr>
      </w:pPr>
      <w:r w:rsidRPr="00365CAE">
        <w:rPr>
          <w:b/>
          <w:color w:val="0070C0"/>
          <w:sz w:val="24"/>
        </w:rPr>
        <w:t xml:space="preserve">Data </w:t>
      </w:r>
      <w:r w:rsidRPr="00365CAE" w:rsidR="00461B8F">
        <w:rPr>
          <w:b/>
          <w:color w:val="0070C0"/>
          <w:sz w:val="24"/>
        </w:rPr>
        <w:t>Monitoring</w:t>
      </w:r>
    </w:p>
    <w:p w:rsidRPr="00365CAE" w:rsidR="0099450A" w:rsidP="009012C9" w:rsidRDefault="00461B8F" w14:paraId="1F1EFE1A" w14:textId="050E2462">
      <w:pPr>
        <w:spacing w:after="0" w:line="240" w:lineRule="auto"/>
        <w:jc w:val="both"/>
        <w:rPr>
          <w:sz w:val="24"/>
          <w:u w:color="FF0000"/>
          <w:bdr w:val="nil"/>
        </w:rPr>
      </w:pPr>
      <w:r w:rsidRPr="00365CAE">
        <w:rPr>
          <w:sz w:val="24"/>
          <w:u w:color="FF0000"/>
          <w:bdr w:val="nil"/>
        </w:rPr>
        <w:t>M</w:t>
      </w:r>
      <w:r w:rsidRPr="00365CAE" w:rsidR="00603E89">
        <w:rPr>
          <w:sz w:val="24"/>
          <w:u w:color="FF0000"/>
          <w:bdr w:val="nil"/>
        </w:rPr>
        <w:t xml:space="preserve">onitoring will be carried out </w:t>
      </w:r>
      <w:proofErr w:type="gramStart"/>
      <w:r w:rsidRPr="00365CAE" w:rsidR="00603E89">
        <w:rPr>
          <w:sz w:val="24"/>
          <w:u w:color="FF0000"/>
          <w:bdr w:val="nil"/>
        </w:rPr>
        <w:t>in order to</w:t>
      </w:r>
      <w:proofErr w:type="gramEnd"/>
      <w:r w:rsidRPr="00365CAE" w:rsidR="00603E89">
        <w:rPr>
          <w:sz w:val="24"/>
          <w:u w:color="FF0000"/>
          <w:bdr w:val="nil"/>
        </w:rPr>
        <w:t xml:space="preserve"> fulfil our legal</w:t>
      </w:r>
      <w:r w:rsidRPr="00365CAE" w:rsidR="005400C6">
        <w:rPr>
          <w:sz w:val="24"/>
          <w:u w:color="FF0000"/>
          <w:bdr w:val="nil"/>
        </w:rPr>
        <w:t xml:space="preserve"> and contractual </w:t>
      </w:r>
      <w:r w:rsidRPr="00365CAE" w:rsidR="00603E89">
        <w:rPr>
          <w:sz w:val="24"/>
          <w:u w:color="FF0000"/>
          <w:bdr w:val="nil"/>
        </w:rPr>
        <w:t>obligations</w:t>
      </w:r>
      <w:r w:rsidRPr="00365CAE" w:rsidR="0099450A">
        <w:rPr>
          <w:sz w:val="24"/>
          <w:u w:color="FF0000"/>
          <w:bdr w:val="nil"/>
        </w:rPr>
        <w:t xml:space="preserve"> as an employer as well as to aid effective business operations.</w:t>
      </w:r>
      <w:r w:rsidRPr="00365CAE" w:rsidR="00603E89">
        <w:rPr>
          <w:sz w:val="24"/>
          <w:u w:color="FF0000"/>
          <w:bdr w:val="nil"/>
        </w:rPr>
        <w:t xml:space="preserve"> </w:t>
      </w:r>
      <w:r w:rsidRPr="00365CAE" w:rsidR="005400C6">
        <w:rPr>
          <w:sz w:val="24"/>
          <w:u w:color="FF0000"/>
          <w:bdr w:val="nil"/>
        </w:rPr>
        <w:t>M</w:t>
      </w:r>
      <w:r w:rsidRPr="00365CAE" w:rsidR="00603E89">
        <w:rPr>
          <w:sz w:val="24"/>
          <w:u w:color="FF0000"/>
          <w:bdr w:val="nil"/>
        </w:rPr>
        <w:t>onitoring</w:t>
      </w:r>
      <w:r w:rsidRPr="00365CAE" w:rsidR="005400C6">
        <w:rPr>
          <w:sz w:val="24"/>
          <w:u w:color="FF0000"/>
          <w:bdr w:val="nil"/>
        </w:rPr>
        <w:t xml:space="preserve"> forms part of our contractual obligations to our funders and where it usually</w:t>
      </w:r>
      <w:r w:rsidRPr="00365CAE" w:rsidR="00603E89">
        <w:rPr>
          <w:sz w:val="24"/>
          <w:u w:color="FF0000"/>
          <w:bdr w:val="nil"/>
        </w:rPr>
        <w:t xml:space="preserve"> includes the processing of </w:t>
      </w:r>
      <w:r w:rsidRPr="00365CAE">
        <w:rPr>
          <w:sz w:val="24"/>
          <w:u w:color="FF0000"/>
          <w:bdr w:val="nil"/>
        </w:rPr>
        <w:t xml:space="preserve">individual </w:t>
      </w:r>
      <w:r w:rsidRPr="00365CAE" w:rsidR="00603E89">
        <w:rPr>
          <w:sz w:val="24"/>
          <w:u w:color="FF0000"/>
          <w:bdr w:val="nil"/>
        </w:rPr>
        <w:t xml:space="preserve">data, and may intrude on </w:t>
      </w:r>
      <w:proofErr w:type="gramStart"/>
      <w:r w:rsidRPr="00365CAE" w:rsidR="00603E89">
        <w:rPr>
          <w:sz w:val="24"/>
          <w:u w:color="FF0000"/>
          <w:bdr w:val="nil"/>
        </w:rPr>
        <w:t>individuals</w:t>
      </w:r>
      <w:proofErr w:type="gramEnd"/>
      <w:r w:rsidRPr="00365CAE" w:rsidR="00603E89">
        <w:rPr>
          <w:sz w:val="24"/>
          <w:u w:color="FF0000"/>
          <w:bdr w:val="nil"/>
        </w:rPr>
        <w:t xml:space="preserve"> private lives, it will be carried out in accordance with the GDPR</w:t>
      </w:r>
      <w:r w:rsidRPr="00365CAE" w:rsidR="0099450A">
        <w:rPr>
          <w:sz w:val="24"/>
          <w:u w:color="FF0000"/>
          <w:bdr w:val="nil"/>
        </w:rPr>
        <w:t>, and only when deemed necessary and justifiable for business purposes</w:t>
      </w:r>
      <w:r w:rsidRPr="00365CAE" w:rsidR="00603E89">
        <w:rPr>
          <w:sz w:val="24"/>
          <w:u w:color="FF0000"/>
          <w:bdr w:val="nil"/>
        </w:rPr>
        <w:t xml:space="preserve">. </w:t>
      </w:r>
    </w:p>
    <w:p w:rsidRPr="00365CAE" w:rsidR="0099450A" w:rsidP="009012C9" w:rsidRDefault="0099450A" w14:paraId="03070151" w14:textId="0A9664F3">
      <w:pPr>
        <w:spacing w:after="0" w:line="240" w:lineRule="auto"/>
        <w:jc w:val="both"/>
        <w:rPr>
          <w:sz w:val="24"/>
          <w:u w:color="FF0000"/>
          <w:bdr w:val="nil"/>
        </w:rPr>
      </w:pPr>
    </w:p>
    <w:p w:rsidRPr="00365CAE" w:rsidR="00603E89" w:rsidP="009012C9" w:rsidRDefault="00F425E7" w14:paraId="3ECA3A0C" w14:textId="46AB6B3C">
      <w:pPr>
        <w:spacing w:after="0" w:line="240" w:lineRule="auto"/>
        <w:jc w:val="both"/>
        <w:rPr>
          <w:sz w:val="24"/>
          <w:u w:color="FF0000"/>
          <w:bdr w:val="nil"/>
        </w:rPr>
      </w:pPr>
      <w:r w:rsidRPr="00365CAE">
        <w:rPr>
          <w:sz w:val="24"/>
          <w:u w:color="FF0000"/>
          <w:bdr w:val="nil"/>
        </w:rPr>
        <w:t>Colebrook</w:t>
      </w:r>
      <w:r w:rsidRPr="00365CAE" w:rsidR="00603E89">
        <w:rPr>
          <w:color w:val="FF0000"/>
          <w:sz w:val="24"/>
          <w:u w:color="FF0000"/>
          <w:bdr w:val="nil"/>
        </w:rPr>
        <w:t xml:space="preserve"> </w:t>
      </w:r>
      <w:r w:rsidRPr="00365CAE" w:rsidR="00603E89">
        <w:rPr>
          <w:sz w:val="24"/>
          <w:u w:color="FF0000"/>
          <w:bdr w:val="nil"/>
        </w:rPr>
        <w:t xml:space="preserve">will uphold a degree of privacy and where monitoring is required or necessary, </w:t>
      </w:r>
      <w:r w:rsidRPr="00365CAE" w:rsidR="00461B8F">
        <w:rPr>
          <w:sz w:val="24"/>
          <w:u w:color="FF0000"/>
          <w:bdr w:val="nil"/>
        </w:rPr>
        <w:t xml:space="preserve">individuals </w:t>
      </w:r>
      <w:r w:rsidRPr="00365CAE" w:rsidR="00603E89">
        <w:rPr>
          <w:sz w:val="24"/>
          <w:u w:color="FF0000"/>
          <w:bdr w:val="nil"/>
        </w:rPr>
        <w:t>will be informed of the extent of any monitoring, together with the reasons why monitoring is taking place. Access to information and data collected will be secure and restricted to authori</w:t>
      </w:r>
      <w:r w:rsidRPr="00365CAE" w:rsidR="003353C3">
        <w:rPr>
          <w:sz w:val="24"/>
          <w:u w:color="FF0000"/>
          <w:bdr w:val="nil"/>
        </w:rPr>
        <w:t>s</w:t>
      </w:r>
      <w:r w:rsidRPr="00365CAE" w:rsidR="00603E89">
        <w:rPr>
          <w:sz w:val="24"/>
          <w:u w:color="FF0000"/>
          <w:bdr w:val="nil"/>
        </w:rPr>
        <w:t>ed personnel.</w:t>
      </w:r>
    </w:p>
    <w:p w:rsidRPr="00365CAE" w:rsidR="00603E89" w:rsidP="009012C9" w:rsidRDefault="00603E89" w14:paraId="6F21ABFC" w14:textId="393DB60A">
      <w:pPr>
        <w:spacing w:after="0" w:line="240" w:lineRule="auto"/>
        <w:jc w:val="both"/>
        <w:rPr>
          <w:sz w:val="24"/>
          <w:u w:color="FF0000"/>
          <w:bdr w:val="nil"/>
        </w:rPr>
      </w:pPr>
    </w:p>
    <w:p w:rsidRPr="00365CAE" w:rsidR="00603E89" w:rsidP="009012C9" w:rsidRDefault="00603E89" w14:paraId="79CFDA47" w14:textId="0F7D5DED">
      <w:pPr>
        <w:spacing w:after="0" w:line="240" w:lineRule="auto"/>
        <w:jc w:val="both"/>
        <w:rPr>
          <w:sz w:val="24"/>
          <w:u w:color="FF0000"/>
          <w:bdr w:val="nil"/>
        </w:rPr>
      </w:pPr>
      <w:r w:rsidRPr="00365CAE">
        <w:rPr>
          <w:sz w:val="24"/>
          <w:u w:color="FF0000"/>
          <w:bdr w:val="nil"/>
        </w:rPr>
        <w:t>Further information is available in our Acceptable Use of IT</w:t>
      </w:r>
      <w:r w:rsidRPr="00365CAE" w:rsidR="00B40E80">
        <w:rPr>
          <w:sz w:val="24"/>
          <w:u w:color="FF0000"/>
          <w:bdr w:val="nil"/>
        </w:rPr>
        <w:t>, Email and Phone</w:t>
      </w:r>
      <w:r w:rsidRPr="00365CAE">
        <w:rPr>
          <w:sz w:val="24"/>
          <w:u w:color="FF0000"/>
          <w:bdr w:val="nil"/>
        </w:rPr>
        <w:t xml:space="preserve"> Policy</w:t>
      </w:r>
      <w:r w:rsidRPr="00365CAE" w:rsidR="00B40E80">
        <w:rPr>
          <w:sz w:val="24"/>
          <w:u w:color="FF0000"/>
          <w:bdr w:val="nil"/>
        </w:rPr>
        <w:t>.</w:t>
      </w:r>
    </w:p>
    <w:p w:rsidRPr="00365CAE" w:rsidR="009012C9" w:rsidP="009012C9" w:rsidRDefault="009012C9" w14:paraId="2C4E1CC0" w14:textId="77777777">
      <w:pPr>
        <w:spacing w:after="0" w:line="240" w:lineRule="auto"/>
        <w:jc w:val="both"/>
        <w:rPr>
          <w:b/>
          <w:color w:val="0070C0"/>
          <w:sz w:val="24"/>
        </w:rPr>
      </w:pPr>
    </w:p>
    <w:p w:rsidRPr="00365CAE" w:rsidR="00B25F44" w:rsidP="009012C9" w:rsidRDefault="00461B8F" w14:paraId="34A657CC" w14:textId="3C51E1BE">
      <w:pPr>
        <w:spacing w:after="0" w:line="240" w:lineRule="auto"/>
        <w:jc w:val="both"/>
        <w:rPr>
          <w:color w:val="0070C0"/>
          <w:sz w:val="24"/>
        </w:rPr>
      </w:pPr>
      <w:r w:rsidRPr="00365CAE">
        <w:rPr>
          <w:b/>
          <w:color w:val="0070C0"/>
          <w:sz w:val="24"/>
        </w:rPr>
        <w:t xml:space="preserve">Data </w:t>
      </w:r>
      <w:r w:rsidRPr="00365CAE" w:rsidR="00D0312C">
        <w:rPr>
          <w:b/>
          <w:color w:val="0070C0"/>
          <w:sz w:val="24"/>
        </w:rPr>
        <w:t>Privacy Impact A</w:t>
      </w:r>
      <w:r w:rsidRPr="00365CAE" w:rsidR="00B25F44">
        <w:rPr>
          <w:b/>
          <w:color w:val="0070C0"/>
          <w:sz w:val="24"/>
        </w:rPr>
        <w:t>ssessments</w:t>
      </w:r>
    </w:p>
    <w:p w:rsidRPr="00365CAE" w:rsidR="00B25F44" w:rsidP="009012C9" w:rsidRDefault="00B25F44" w14:paraId="6C82F616" w14:textId="3D07A329">
      <w:pPr>
        <w:spacing w:after="0" w:line="240" w:lineRule="auto"/>
        <w:jc w:val="both"/>
        <w:rPr>
          <w:sz w:val="24"/>
          <w:u w:color="FF0000"/>
          <w:bdr w:val="nil"/>
        </w:rPr>
      </w:pPr>
      <w:r w:rsidRPr="00365CAE">
        <w:rPr>
          <w:sz w:val="24"/>
          <w:u w:color="FF0000"/>
          <w:bdr w:val="nil"/>
        </w:rPr>
        <w:t xml:space="preserve">Some of the processing that </w:t>
      </w:r>
      <w:r w:rsidRPr="00365CAE" w:rsidR="00F425E7">
        <w:rPr>
          <w:sz w:val="24"/>
          <w:u w:color="FF0000"/>
          <w:bdr w:val="nil"/>
        </w:rPr>
        <w:t>Colebrook</w:t>
      </w:r>
      <w:r w:rsidRPr="00365CAE" w:rsidR="00976155">
        <w:rPr>
          <w:color w:val="FF0000"/>
          <w:sz w:val="24"/>
        </w:rPr>
        <w:t xml:space="preserve"> </w:t>
      </w:r>
      <w:r w:rsidRPr="00365CAE">
        <w:rPr>
          <w:sz w:val="24"/>
          <w:u w:color="FF0000"/>
          <w:bdr w:val="nil"/>
        </w:rPr>
        <w:t xml:space="preserve">carries out may result in risks to privacy. Where processing would result in a high risk to individual's rights and freedoms, </w:t>
      </w:r>
      <w:r w:rsidRPr="00365CAE" w:rsidR="00F56FC8">
        <w:rPr>
          <w:sz w:val="24"/>
          <w:u w:color="FF0000"/>
          <w:bdr w:val="nil"/>
        </w:rPr>
        <w:t xml:space="preserve">the Data Protection Officer will carry out </w:t>
      </w:r>
      <w:r w:rsidRPr="00365CAE" w:rsidR="00524B45">
        <w:rPr>
          <w:sz w:val="24"/>
          <w:u w:color="FF0000"/>
          <w:bdr w:val="nil"/>
        </w:rPr>
        <w:t xml:space="preserve">a </w:t>
      </w:r>
      <w:r w:rsidRPr="00365CAE" w:rsidR="00461B8F">
        <w:rPr>
          <w:sz w:val="24"/>
          <w:u w:color="FF0000"/>
          <w:bdr w:val="nil"/>
        </w:rPr>
        <w:t xml:space="preserve">Data </w:t>
      </w:r>
      <w:r w:rsidRPr="00365CAE" w:rsidR="00D0312C">
        <w:rPr>
          <w:sz w:val="24"/>
          <w:u w:color="FF0000"/>
          <w:bdr w:val="nil"/>
        </w:rPr>
        <w:t>Privacy Impact Assessment (</w:t>
      </w:r>
      <w:r w:rsidRPr="00365CAE" w:rsidR="00461B8F">
        <w:rPr>
          <w:sz w:val="24"/>
          <w:u w:color="FF0000"/>
          <w:bdr w:val="nil"/>
        </w:rPr>
        <w:t>D</w:t>
      </w:r>
      <w:r w:rsidRPr="00365CAE" w:rsidR="00D0312C">
        <w:rPr>
          <w:sz w:val="24"/>
          <w:u w:color="FF0000"/>
          <w:bdr w:val="nil"/>
        </w:rPr>
        <w:t>PIA)</w:t>
      </w:r>
      <w:r w:rsidRPr="00365CAE" w:rsidR="00524B45">
        <w:rPr>
          <w:sz w:val="24"/>
          <w:u w:color="FF0000"/>
          <w:bdr w:val="nil"/>
        </w:rPr>
        <w:t xml:space="preserve"> </w:t>
      </w:r>
      <w:r w:rsidRPr="00365CAE">
        <w:rPr>
          <w:sz w:val="24"/>
          <w:u w:color="FF0000"/>
          <w:bdr w:val="nil"/>
        </w:rPr>
        <w:t>to determine the necessity and proportionality of processing. This will include considering the purposes for which the activity is carried out, the risks for individuals and the measures that can be put in</w:t>
      </w:r>
      <w:r w:rsidRPr="00365CAE" w:rsidR="00524B45">
        <w:rPr>
          <w:sz w:val="24"/>
          <w:u w:color="FF0000"/>
          <w:bdr w:val="nil"/>
        </w:rPr>
        <w:t xml:space="preserve"> place to mitigate those risks.</w:t>
      </w:r>
    </w:p>
    <w:p w:rsidRPr="00365CAE" w:rsidR="00B25F44" w:rsidP="009012C9" w:rsidRDefault="00B25F44" w14:paraId="7727A70B" w14:textId="690B43D1">
      <w:pPr>
        <w:spacing w:after="0" w:line="240" w:lineRule="auto"/>
        <w:jc w:val="both"/>
        <w:rPr>
          <w:sz w:val="24"/>
          <w:u w:color="FF0000"/>
          <w:bdr w:val="nil"/>
        </w:rPr>
      </w:pPr>
    </w:p>
    <w:p w:rsidRPr="00365CAE" w:rsidR="00B25F44" w:rsidP="009012C9" w:rsidRDefault="00B25F44" w14:paraId="47405758" w14:textId="7035A6A7">
      <w:pPr>
        <w:spacing w:after="0" w:line="240" w:lineRule="auto"/>
        <w:jc w:val="both"/>
        <w:rPr>
          <w:color w:val="0070C0"/>
          <w:sz w:val="24"/>
        </w:rPr>
      </w:pPr>
      <w:r w:rsidRPr="00365CAE">
        <w:rPr>
          <w:b/>
          <w:color w:val="0070C0"/>
          <w:sz w:val="24"/>
        </w:rPr>
        <w:t xml:space="preserve">Data </w:t>
      </w:r>
      <w:r w:rsidRPr="00365CAE" w:rsidR="00461B8F">
        <w:rPr>
          <w:b/>
          <w:color w:val="0070C0"/>
          <w:sz w:val="24"/>
        </w:rPr>
        <w:t>B</w:t>
      </w:r>
      <w:r w:rsidRPr="00365CAE">
        <w:rPr>
          <w:b/>
          <w:color w:val="0070C0"/>
          <w:sz w:val="24"/>
        </w:rPr>
        <w:t>reaches</w:t>
      </w:r>
    </w:p>
    <w:p w:rsidRPr="00365CAE" w:rsidR="004E4569" w:rsidP="009012C9" w:rsidRDefault="003C0E8D" w14:paraId="3E6BD49C" w14:textId="55474CED">
      <w:pPr>
        <w:spacing w:after="0" w:line="240" w:lineRule="auto"/>
        <w:jc w:val="both"/>
        <w:rPr>
          <w:sz w:val="24"/>
          <w:u w:color="FF0000"/>
          <w:bdr w:val="nil"/>
        </w:rPr>
      </w:pPr>
      <w:r w:rsidRPr="00365CAE">
        <w:rPr>
          <w:sz w:val="24"/>
          <w:u w:color="FF0000"/>
          <w:bdr w:val="nil"/>
        </w:rPr>
        <w:t xml:space="preserve">If </w:t>
      </w:r>
      <w:r w:rsidRPr="00365CAE" w:rsidR="00D0312C">
        <w:rPr>
          <w:sz w:val="24"/>
          <w:u w:color="FF0000"/>
          <w:bdr w:val="nil"/>
        </w:rPr>
        <w:t>an employee</w:t>
      </w:r>
      <w:r w:rsidRPr="00365CAE">
        <w:rPr>
          <w:sz w:val="24"/>
          <w:u w:color="FF0000"/>
          <w:bdr w:val="nil"/>
        </w:rPr>
        <w:t xml:space="preserve"> discovers that data has been lost or is missing, they should </w:t>
      </w:r>
      <w:r w:rsidRPr="00365CAE" w:rsidR="004E4569">
        <w:rPr>
          <w:sz w:val="24"/>
          <w:u w:color="FF0000"/>
          <w:bdr w:val="nil"/>
        </w:rPr>
        <w:t>refer to our procedure for reporting data breaches, set out in Appendix 2.</w:t>
      </w:r>
    </w:p>
    <w:p w:rsidRPr="00365CAE" w:rsidR="004E4569" w:rsidP="009012C9" w:rsidRDefault="004E4569" w14:paraId="20276F61" w14:textId="2B5F0E78">
      <w:pPr>
        <w:spacing w:after="0" w:line="240" w:lineRule="auto"/>
        <w:jc w:val="both"/>
        <w:rPr>
          <w:sz w:val="24"/>
          <w:u w:color="FF0000"/>
          <w:bdr w:val="nil"/>
        </w:rPr>
      </w:pPr>
    </w:p>
    <w:p w:rsidRPr="00365CAE" w:rsidR="00B25F44" w:rsidP="009012C9" w:rsidRDefault="00B25F44" w14:paraId="7BF4873A" w14:textId="78BADA6C">
      <w:pPr>
        <w:spacing w:after="0" w:line="240" w:lineRule="auto"/>
        <w:jc w:val="both"/>
        <w:rPr>
          <w:color w:val="0070C0"/>
          <w:sz w:val="24"/>
        </w:rPr>
      </w:pPr>
      <w:r w:rsidRPr="00365CAE">
        <w:rPr>
          <w:b/>
          <w:color w:val="0070C0"/>
          <w:sz w:val="24"/>
        </w:rPr>
        <w:t xml:space="preserve">International </w:t>
      </w:r>
      <w:r w:rsidRPr="00365CAE" w:rsidR="00965CC4">
        <w:rPr>
          <w:b/>
          <w:color w:val="0070C0"/>
          <w:sz w:val="24"/>
        </w:rPr>
        <w:t>D</w:t>
      </w:r>
      <w:r w:rsidRPr="00365CAE">
        <w:rPr>
          <w:b/>
          <w:color w:val="0070C0"/>
          <w:sz w:val="24"/>
        </w:rPr>
        <w:t xml:space="preserve">ata </w:t>
      </w:r>
      <w:r w:rsidRPr="00365CAE" w:rsidR="00965CC4">
        <w:rPr>
          <w:b/>
          <w:color w:val="0070C0"/>
          <w:sz w:val="24"/>
        </w:rPr>
        <w:t>T</w:t>
      </w:r>
      <w:r w:rsidRPr="00365CAE">
        <w:rPr>
          <w:b/>
          <w:color w:val="0070C0"/>
          <w:sz w:val="24"/>
        </w:rPr>
        <w:t>ransfers</w:t>
      </w:r>
    </w:p>
    <w:p w:rsidRPr="00365CAE" w:rsidR="00AC5902" w:rsidP="3FBB850E" w:rsidRDefault="00AC5902" w14:paraId="67CD0215" w14:textId="3065582D">
      <w:pPr>
        <w:pStyle w:val="Body"/>
        <w:spacing w:after="0" w:line="240" w:lineRule="auto"/>
        <w:jc w:val="both"/>
        <w:rPr>
          <w:sz w:val="24"/>
          <w:szCs w:val="24"/>
        </w:rPr>
      </w:pPr>
      <w:r w:rsidRPr="00365CAE">
        <w:rPr>
          <w:rFonts w:asciiTheme="minorHAnsi" w:hAnsiTheme="minorHAnsi"/>
          <w:color w:val="auto"/>
          <w:sz w:val="24"/>
          <w:szCs w:val="24"/>
        </w:rPr>
        <w:t>HR personal data may be transferred to countrie</w:t>
      </w:r>
      <w:r w:rsidRPr="00365CAE">
        <w:rPr>
          <w:rFonts w:asciiTheme="minorHAnsi" w:hAnsiTheme="minorHAnsi" w:eastAsiaTheme="minorEastAsia" w:cstheme="minorBidi"/>
          <w:color w:val="auto"/>
        </w:rPr>
        <w:t xml:space="preserve">s </w:t>
      </w:r>
      <w:r w:rsidRPr="00365CAE" w:rsidR="0D9326DB">
        <w:rPr>
          <w:rFonts w:asciiTheme="minorHAnsi" w:hAnsiTheme="minorHAnsi" w:eastAsiaTheme="minorEastAsia" w:cstheme="minorBidi"/>
          <w:color w:val="auto"/>
        </w:rPr>
        <w:t>that are not members of the European Economic Area (EEA), or other countries and territories covered by EU adequacy decisions as of 31 December 2020</w:t>
      </w:r>
      <w:r w:rsidRPr="00365CAE">
        <w:rPr>
          <w:rFonts w:asciiTheme="minorHAnsi" w:hAnsiTheme="minorHAnsi" w:eastAsiaTheme="minorEastAsia" w:cstheme="minorBidi"/>
          <w:color w:val="auto"/>
        </w:rPr>
        <w:t xml:space="preserve"> as</w:t>
      </w:r>
      <w:r w:rsidRPr="00365CAE">
        <w:rPr>
          <w:rFonts w:asciiTheme="minorHAnsi" w:hAnsiTheme="minorHAnsi"/>
          <w:color w:val="auto"/>
          <w:sz w:val="24"/>
          <w:szCs w:val="24"/>
        </w:rPr>
        <w:t xml:space="preserve"> part of off-site back-ups for some of our data processors. These countries include India. Data is transferred under the governance of our data processors.</w:t>
      </w:r>
    </w:p>
    <w:p w:rsidRPr="00365CAE" w:rsidR="00976155" w:rsidP="009012C9" w:rsidRDefault="00976155" w14:paraId="4B2A975B" w14:textId="2AC974EC">
      <w:pPr>
        <w:spacing w:after="0" w:line="240" w:lineRule="auto"/>
        <w:jc w:val="both"/>
        <w:rPr>
          <w:color w:val="0070C0"/>
          <w:sz w:val="24"/>
          <w:u w:color="FF0000"/>
          <w:bdr w:val="nil"/>
        </w:rPr>
      </w:pPr>
    </w:p>
    <w:p w:rsidRPr="00365CAE" w:rsidR="00C44006" w:rsidP="009012C9" w:rsidRDefault="00C44006" w14:paraId="3BFD53A1" w14:textId="0D974E9D">
      <w:pPr>
        <w:spacing w:after="0" w:line="240" w:lineRule="auto"/>
        <w:jc w:val="both"/>
        <w:rPr>
          <w:color w:val="0070C0"/>
          <w:sz w:val="24"/>
        </w:rPr>
      </w:pPr>
      <w:r w:rsidRPr="00365CAE">
        <w:rPr>
          <w:b/>
          <w:color w:val="0070C0"/>
          <w:sz w:val="24"/>
        </w:rPr>
        <w:t xml:space="preserve">Automated </w:t>
      </w:r>
      <w:r w:rsidRPr="00365CAE" w:rsidR="00965CC4">
        <w:rPr>
          <w:b/>
          <w:color w:val="0070C0"/>
          <w:sz w:val="24"/>
        </w:rPr>
        <w:t>D</w:t>
      </w:r>
      <w:r w:rsidRPr="00365CAE">
        <w:rPr>
          <w:b/>
          <w:color w:val="0070C0"/>
          <w:sz w:val="24"/>
        </w:rPr>
        <w:t xml:space="preserve">ecision </w:t>
      </w:r>
      <w:r w:rsidRPr="00365CAE" w:rsidR="00965CC4">
        <w:rPr>
          <w:b/>
          <w:color w:val="0070C0"/>
          <w:sz w:val="24"/>
        </w:rPr>
        <w:t>M</w:t>
      </w:r>
      <w:r w:rsidRPr="00365CAE">
        <w:rPr>
          <w:b/>
          <w:color w:val="0070C0"/>
          <w:sz w:val="24"/>
        </w:rPr>
        <w:t>aking</w:t>
      </w:r>
    </w:p>
    <w:p w:rsidRPr="00365CAE" w:rsidR="00C44006" w:rsidP="009012C9" w:rsidRDefault="00C44006" w14:paraId="007E0B9A" w14:textId="22F506DA">
      <w:pPr>
        <w:spacing w:after="0" w:line="240" w:lineRule="auto"/>
        <w:jc w:val="both"/>
        <w:rPr>
          <w:kern w:val="32"/>
          <w:sz w:val="24"/>
          <w:u w:color="FF0000"/>
          <w:bdr w:val="nil"/>
        </w:rPr>
      </w:pPr>
      <w:r w:rsidRPr="00365CAE">
        <w:rPr>
          <w:kern w:val="32"/>
          <w:sz w:val="24"/>
          <w:u w:color="FF0000"/>
          <w:bdr w:val="nil"/>
        </w:rPr>
        <w:t xml:space="preserve">Individuals have the right not to have decisions made about them solely on the basis of automated </w:t>
      </w:r>
      <w:proofErr w:type="gramStart"/>
      <w:r w:rsidRPr="00365CAE">
        <w:rPr>
          <w:kern w:val="32"/>
          <w:sz w:val="24"/>
          <w:u w:color="FF0000"/>
          <w:bdr w:val="nil"/>
        </w:rPr>
        <w:t>decision making</w:t>
      </w:r>
      <w:proofErr w:type="gramEnd"/>
      <w:r w:rsidRPr="00365CAE">
        <w:rPr>
          <w:kern w:val="32"/>
          <w:sz w:val="24"/>
          <w:u w:color="FF0000"/>
          <w:bdr w:val="nil"/>
        </w:rPr>
        <w:t xml:space="preserve"> processes where there is no human intervention, where such decisions will have a significant effect on </w:t>
      </w:r>
      <w:r w:rsidRPr="00365CAE" w:rsidR="00D4069C">
        <w:rPr>
          <w:kern w:val="32"/>
          <w:sz w:val="24"/>
          <w:u w:color="FF0000"/>
          <w:bdr w:val="nil"/>
        </w:rPr>
        <w:t>them</w:t>
      </w:r>
      <w:r w:rsidRPr="00365CAE">
        <w:rPr>
          <w:kern w:val="32"/>
          <w:sz w:val="24"/>
          <w:u w:color="FF0000"/>
          <w:bdr w:val="nil"/>
        </w:rPr>
        <w:t xml:space="preserve">. </w:t>
      </w:r>
    </w:p>
    <w:p w:rsidRPr="00365CAE" w:rsidR="00C44006" w:rsidP="009012C9" w:rsidRDefault="00C44006" w14:paraId="7E8FCAB0" w14:textId="6C5E6B34">
      <w:pPr>
        <w:spacing w:after="0" w:line="240" w:lineRule="auto"/>
        <w:jc w:val="both"/>
        <w:rPr>
          <w:kern w:val="32"/>
          <w:sz w:val="24"/>
          <w:u w:color="FF0000"/>
          <w:bdr w:val="nil"/>
        </w:rPr>
      </w:pPr>
    </w:p>
    <w:p w:rsidRPr="00365CAE" w:rsidR="00C44006" w:rsidP="009012C9" w:rsidRDefault="00F425E7" w14:paraId="0E76B30E" w14:textId="7D43AA64">
      <w:pPr>
        <w:spacing w:after="0" w:line="240" w:lineRule="auto"/>
        <w:jc w:val="both"/>
        <w:rPr>
          <w:kern w:val="32"/>
          <w:sz w:val="24"/>
          <w:u w:color="FF0000"/>
          <w:bdr w:val="nil"/>
        </w:rPr>
      </w:pPr>
      <w:r w:rsidRPr="00365CAE">
        <w:rPr>
          <w:kern w:val="32"/>
          <w:sz w:val="24"/>
          <w:u w:color="FF0000"/>
          <w:bdr w:val="nil"/>
        </w:rPr>
        <w:t>Colebrook</w:t>
      </w:r>
      <w:r w:rsidRPr="00365CAE" w:rsidR="00C44006">
        <w:rPr>
          <w:kern w:val="32"/>
          <w:sz w:val="24"/>
          <w:u w:color="FF0000"/>
          <w:bdr w:val="nil"/>
        </w:rPr>
        <w:t xml:space="preserve"> does not make any decisions based on such processes.</w:t>
      </w:r>
    </w:p>
    <w:p w:rsidRPr="00365CAE" w:rsidR="00C44006" w:rsidP="009012C9" w:rsidRDefault="00C44006" w14:paraId="7ABFE34B" w14:textId="27ECB77D">
      <w:pPr>
        <w:spacing w:after="0" w:line="240" w:lineRule="auto"/>
        <w:jc w:val="both"/>
        <w:rPr>
          <w:color w:val="0070C0"/>
          <w:kern w:val="32"/>
          <w:sz w:val="24"/>
          <w:u w:color="FF0000"/>
          <w:bdr w:val="nil"/>
        </w:rPr>
      </w:pPr>
    </w:p>
    <w:p w:rsidRPr="00365CAE" w:rsidR="00B25F44" w:rsidP="009012C9" w:rsidRDefault="00B25F44" w14:paraId="00BFB2A7" w14:textId="3F48054F">
      <w:pPr>
        <w:spacing w:after="0" w:line="240" w:lineRule="auto"/>
        <w:jc w:val="both"/>
        <w:rPr>
          <w:color w:val="0070C0"/>
          <w:sz w:val="24"/>
        </w:rPr>
      </w:pPr>
      <w:r w:rsidRPr="00365CAE">
        <w:rPr>
          <w:b/>
          <w:color w:val="0070C0"/>
          <w:sz w:val="24"/>
        </w:rPr>
        <w:t xml:space="preserve">Individual </w:t>
      </w:r>
      <w:r w:rsidRPr="00365CAE" w:rsidR="00965CC4">
        <w:rPr>
          <w:b/>
          <w:color w:val="0070C0"/>
          <w:sz w:val="24"/>
        </w:rPr>
        <w:t>R</w:t>
      </w:r>
      <w:r w:rsidRPr="00365CAE">
        <w:rPr>
          <w:b/>
          <w:color w:val="0070C0"/>
          <w:sz w:val="24"/>
        </w:rPr>
        <w:t>esponsibilities</w:t>
      </w:r>
    </w:p>
    <w:p w:rsidRPr="00365CAE" w:rsidR="00B25F44" w:rsidP="009012C9" w:rsidRDefault="00B25F44" w14:paraId="55356258" w14:textId="49008BCE">
      <w:pPr>
        <w:spacing w:after="0" w:line="240" w:lineRule="auto"/>
        <w:jc w:val="both"/>
        <w:rPr>
          <w:sz w:val="24"/>
          <w:u w:color="FF0000"/>
          <w:bdr w:val="nil"/>
        </w:rPr>
      </w:pPr>
      <w:r w:rsidRPr="00365CAE">
        <w:rPr>
          <w:sz w:val="24"/>
          <w:u w:color="FF0000"/>
          <w:bdr w:val="nil"/>
        </w:rPr>
        <w:t xml:space="preserve">Individuals are responsible for helping </w:t>
      </w:r>
      <w:r w:rsidRPr="00365CAE" w:rsidR="00F425E7">
        <w:rPr>
          <w:sz w:val="24"/>
          <w:u w:color="FF0000"/>
          <w:bdr w:val="nil"/>
        </w:rPr>
        <w:t>Colebrook</w:t>
      </w:r>
      <w:r w:rsidRPr="00365CAE" w:rsidR="00976155">
        <w:rPr>
          <w:color w:val="FF0000"/>
          <w:sz w:val="24"/>
        </w:rPr>
        <w:t xml:space="preserve"> </w:t>
      </w:r>
      <w:r w:rsidRPr="00365CAE">
        <w:rPr>
          <w:sz w:val="24"/>
          <w:u w:color="FF0000"/>
          <w:bdr w:val="nil"/>
        </w:rPr>
        <w:t xml:space="preserve">keep their personal data up to date. Individuals should let </w:t>
      </w:r>
      <w:r w:rsidRPr="00365CAE" w:rsidR="00AF58B3">
        <w:rPr>
          <w:sz w:val="24"/>
          <w:u w:color="FF0000"/>
          <w:bdr w:val="nil"/>
        </w:rPr>
        <w:t>the</w:t>
      </w:r>
      <w:r w:rsidRPr="00365CAE" w:rsidR="00461B8F">
        <w:rPr>
          <w:sz w:val="24"/>
          <w:u w:color="FF0000"/>
          <w:bdr w:val="nil"/>
        </w:rPr>
        <w:t>ir contact at Colebrook</w:t>
      </w:r>
      <w:r w:rsidRPr="00365CAE" w:rsidR="00AF58B3">
        <w:rPr>
          <w:sz w:val="24"/>
          <w:u w:color="FF0000"/>
          <w:bdr w:val="nil"/>
        </w:rPr>
        <w:t xml:space="preserve"> </w:t>
      </w:r>
      <w:r w:rsidRPr="00365CAE">
        <w:rPr>
          <w:sz w:val="24"/>
          <w:u w:color="FF0000"/>
          <w:bdr w:val="nil"/>
        </w:rPr>
        <w:t xml:space="preserve">know if data </w:t>
      </w:r>
      <w:r w:rsidRPr="00365CAE" w:rsidR="00A336B5">
        <w:rPr>
          <w:sz w:val="24"/>
          <w:u w:color="FF0000"/>
          <w:bdr w:val="nil"/>
        </w:rPr>
        <w:t>c</w:t>
      </w:r>
      <w:r w:rsidRPr="00365CAE">
        <w:rPr>
          <w:sz w:val="24"/>
          <w:u w:color="FF0000"/>
          <w:bdr w:val="nil"/>
        </w:rPr>
        <w:t xml:space="preserve">hanges, for example if an individual moves house or changes </w:t>
      </w:r>
      <w:r w:rsidRPr="00365CAE" w:rsidR="00A336B5">
        <w:rPr>
          <w:sz w:val="24"/>
          <w:u w:color="FF0000"/>
          <w:bdr w:val="nil"/>
        </w:rPr>
        <w:t>their</w:t>
      </w:r>
      <w:r w:rsidRPr="00365CAE">
        <w:rPr>
          <w:sz w:val="24"/>
          <w:u w:color="FF0000"/>
          <w:bdr w:val="nil"/>
        </w:rPr>
        <w:t xml:space="preserve"> bank details.</w:t>
      </w:r>
      <w:r w:rsidRPr="00365CAE" w:rsidR="00461B8F">
        <w:rPr>
          <w:sz w:val="24"/>
          <w:u w:color="FF0000"/>
          <w:bdr w:val="nil"/>
        </w:rPr>
        <w:t xml:space="preserve"> If the contact is unclear then employees and </w:t>
      </w:r>
      <w:r w:rsidRPr="00365CAE" w:rsidR="00C23960">
        <w:rPr>
          <w:sz w:val="24"/>
          <w:u w:color="FF0000"/>
          <w:bdr w:val="nil"/>
        </w:rPr>
        <w:t xml:space="preserve">volunteers should default to HR, all other individuals should contact </w:t>
      </w:r>
      <w:r w:rsidRPr="00365CAE" w:rsidR="00965CC4">
        <w:rPr>
          <w:sz w:val="24"/>
          <w:u w:color="FF0000"/>
          <w:bdr w:val="nil"/>
        </w:rPr>
        <w:t xml:space="preserve">a member of the team they are working with or </w:t>
      </w:r>
      <w:r w:rsidRPr="00365CAE" w:rsidR="00C23960">
        <w:rPr>
          <w:sz w:val="24"/>
          <w:u w:color="FF0000"/>
          <w:bdr w:val="nil"/>
        </w:rPr>
        <w:t>the Data Protection Officer</w:t>
      </w:r>
      <w:r w:rsidRPr="00365CAE" w:rsidR="00965CC4">
        <w:rPr>
          <w:sz w:val="24"/>
          <w:u w:color="FF0000"/>
          <w:bdr w:val="nil"/>
        </w:rPr>
        <w:t>.</w:t>
      </w:r>
    </w:p>
    <w:p w:rsidRPr="00365CAE" w:rsidR="0071125A" w:rsidP="009012C9" w:rsidRDefault="0071125A" w14:paraId="7589BFBE" w14:textId="35002B17">
      <w:pPr>
        <w:spacing w:after="0" w:line="240" w:lineRule="auto"/>
        <w:jc w:val="both"/>
        <w:rPr>
          <w:sz w:val="24"/>
          <w:u w:color="FF0000"/>
          <w:bdr w:val="nil"/>
        </w:rPr>
      </w:pPr>
    </w:p>
    <w:p w:rsidRPr="00365CAE" w:rsidR="00B25F44" w:rsidP="009012C9" w:rsidRDefault="00B25F44" w14:paraId="7C0AB437" w14:textId="6281CF3F">
      <w:pPr>
        <w:spacing w:after="0" w:line="240" w:lineRule="auto"/>
        <w:jc w:val="both"/>
        <w:rPr>
          <w:sz w:val="24"/>
          <w:u w:color="FF0000"/>
          <w:bdr w:val="nil"/>
        </w:rPr>
      </w:pPr>
      <w:r w:rsidRPr="00365CAE">
        <w:rPr>
          <w:sz w:val="24"/>
          <w:u w:color="FF0000"/>
          <w:bdr w:val="nil"/>
        </w:rPr>
        <w:t xml:space="preserve">Individuals may have access to the personal data of other individuals and of our </w:t>
      </w:r>
      <w:r w:rsidRPr="00365CAE" w:rsidR="008815C3">
        <w:rPr>
          <w:sz w:val="24"/>
          <w:u w:color="FF0000"/>
          <w:bdr w:val="nil"/>
        </w:rPr>
        <w:t xml:space="preserve">clients </w:t>
      </w:r>
      <w:proofErr w:type="gramStart"/>
      <w:r w:rsidRPr="00365CAE">
        <w:rPr>
          <w:sz w:val="24"/>
          <w:u w:color="FF0000"/>
          <w:bdr w:val="nil"/>
        </w:rPr>
        <w:t>in the course of</w:t>
      </w:r>
      <w:proofErr w:type="gramEnd"/>
      <w:r w:rsidRPr="00365CAE">
        <w:rPr>
          <w:sz w:val="24"/>
          <w:u w:color="FF0000"/>
          <w:bdr w:val="nil"/>
        </w:rPr>
        <w:t xml:space="preserve"> </w:t>
      </w:r>
      <w:r w:rsidRPr="00365CAE" w:rsidR="002C776C">
        <w:rPr>
          <w:sz w:val="24"/>
          <w:u w:color="FF0000"/>
          <w:bdr w:val="nil"/>
        </w:rPr>
        <w:t>working</w:t>
      </w:r>
      <w:r w:rsidRPr="00365CAE" w:rsidR="00965CC4">
        <w:rPr>
          <w:sz w:val="24"/>
          <w:u w:color="FF0000"/>
          <w:bdr w:val="nil"/>
        </w:rPr>
        <w:t xml:space="preserve"> or volunteering</w:t>
      </w:r>
      <w:r w:rsidRPr="00365CAE" w:rsidR="002C776C">
        <w:rPr>
          <w:sz w:val="24"/>
          <w:u w:color="FF0000"/>
          <w:bdr w:val="nil"/>
        </w:rPr>
        <w:t xml:space="preserve"> with us</w:t>
      </w:r>
      <w:r w:rsidRPr="00365CAE">
        <w:rPr>
          <w:sz w:val="24"/>
          <w:u w:color="FF0000"/>
          <w:bdr w:val="nil"/>
        </w:rPr>
        <w:t xml:space="preserve">. Where this is the case, </w:t>
      </w:r>
      <w:r w:rsidRPr="00365CAE" w:rsidR="002C776C">
        <w:rPr>
          <w:sz w:val="24"/>
          <w:u w:color="FF0000"/>
          <w:bdr w:val="nil"/>
        </w:rPr>
        <w:t>individuals are required to help meet our</w:t>
      </w:r>
      <w:r w:rsidRPr="00365CAE">
        <w:rPr>
          <w:sz w:val="24"/>
          <w:u w:color="FF0000"/>
          <w:bdr w:val="nil"/>
        </w:rPr>
        <w:t xml:space="preserve"> data protection obligations to staff and </w:t>
      </w:r>
      <w:r w:rsidRPr="00365CAE" w:rsidR="008815C3">
        <w:rPr>
          <w:sz w:val="24"/>
          <w:u w:color="FF0000"/>
          <w:bdr w:val="nil"/>
        </w:rPr>
        <w:t>clients</w:t>
      </w:r>
      <w:r w:rsidRPr="00365CAE">
        <w:rPr>
          <w:sz w:val="24"/>
          <w:u w:color="FF0000"/>
          <w:bdr w:val="nil"/>
        </w:rPr>
        <w:t>.</w:t>
      </w:r>
    </w:p>
    <w:p w:rsidRPr="00365CAE" w:rsidR="00B25F44" w:rsidP="009012C9" w:rsidRDefault="00B25F44" w14:paraId="41B09D03" w14:textId="28F87F14">
      <w:pPr>
        <w:spacing w:after="0" w:line="240" w:lineRule="auto"/>
        <w:jc w:val="both"/>
        <w:rPr>
          <w:sz w:val="24"/>
          <w:u w:color="FF0000"/>
          <w:bdr w:val="nil"/>
        </w:rPr>
      </w:pPr>
    </w:p>
    <w:p w:rsidRPr="00365CAE" w:rsidR="00B25F44" w:rsidP="009012C9" w:rsidRDefault="00B25F44" w14:paraId="2F845FD2" w14:textId="602FD7EA">
      <w:pPr>
        <w:spacing w:after="0" w:line="240" w:lineRule="auto"/>
        <w:jc w:val="both"/>
        <w:rPr>
          <w:sz w:val="24"/>
          <w:u w:color="FF0000"/>
          <w:bdr w:val="nil"/>
        </w:rPr>
      </w:pPr>
      <w:r w:rsidRPr="00365CAE">
        <w:rPr>
          <w:sz w:val="24"/>
          <w:u w:color="FF0000"/>
          <w:bdr w:val="nil"/>
        </w:rPr>
        <w:t>Individuals who have access to personal data are required:</w:t>
      </w:r>
    </w:p>
    <w:p w:rsidRPr="00365CAE" w:rsidR="00B25F44" w:rsidP="009012C9" w:rsidRDefault="00B25F44" w14:paraId="045CCC11" w14:textId="267B07F2">
      <w:pPr>
        <w:pStyle w:val="ListParagraph"/>
        <w:numPr>
          <w:ilvl w:val="0"/>
          <w:numId w:val="4"/>
        </w:numPr>
        <w:spacing w:after="0" w:line="240" w:lineRule="auto"/>
        <w:jc w:val="both"/>
        <w:rPr>
          <w:sz w:val="24"/>
          <w:u w:color="FF0000"/>
          <w:bdr w:val="nil"/>
        </w:rPr>
      </w:pPr>
      <w:r w:rsidRPr="00365CAE">
        <w:rPr>
          <w:sz w:val="24"/>
          <w:u w:color="FF0000"/>
          <w:bdr w:val="nil"/>
        </w:rPr>
        <w:t xml:space="preserve">to </w:t>
      </w:r>
      <w:r w:rsidRPr="00365CAE" w:rsidR="00A40D0B">
        <w:rPr>
          <w:sz w:val="24"/>
          <w:u w:color="FF0000"/>
          <w:bdr w:val="nil"/>
        </w:rPr>
        <w:t xml:space="preserve">only </w:t>
      </w:r>
      <w:r w:rsidRPr="00365CAE">
        <w:rPr>
          <w:sz w:val="24"/>
          <w:u w:color="FF0000"/>
          <w:bdr w:val="nil"/>
        </w:rPr>
        <w:t xml:space="preserve">access data that they have authority to access and only for authorised </w:t>
      </w:r>
      <w:proofErr w:type="gramStart"/>
      <w:r w:rsidRPr="00365CAE">
        <w:rPr>
          <w:sz w:val="24"/>
          <w:u w:color="FF0000"/>
          <w:bdr w:val="nil"/>
        </w:rPr>
        <w:t>purposes;</w:t>
      </w:r>
      <w:proofErr w:type="gramEnd"/>
    </w:p>
    <w:p w:rsidRPr="00365CAE" w:rsidR="00B25F44" w:rsidP="009012C9" w:rsidRDefault="00B25F44" w14:paraId="770D544E" w14:textId="58ECA3E2">
      <w:pPr>
        <w:pStyle w:val="ListParagraph"/>
        <w:numPr>
          <w:ilvl w:val="0"/>
          <w:numId w:val="4"/>
        </w:numPr>
        <w:spacing w:after="0" w:line="240" w:lineRule="auto"/>
        <w:jc w:val="both"/>
        <w:rPr>
          <w:sz w:val="24"/>
          <w:u w:color="FF0000"/>
          <w:bdr w:val="nil"/>
        </w:rPr>
      </w:pPr>
      <w:r w:rsidRPr="00365CAE">
        <w:rPr>
          <w:sz w:val="24"/>
          <w:u w:color="FF0000"/>
          <w:bdr w:val="nil"/>
        </w:rPr>
        <w:t xml:space="preserve">not to disclose data except to individuals (whether inside or outside the organisation) who have appropriate </w:t>
      </w:r>
      <w:proofErr w:type="gramStart"/>
      <w:r w:rsidRPr="00365CAE">
        <w:rPr>
          <w:sz w:val="24"/>
          <w:u w:color="FF0000"/>
          <w:bdr w:val="nil"/>
        </w:rPr>
        <w:t>authorisation;</w:t>
      </w:r>
      <w:proofErr w:type="gramEnd"/>
    </w:p>
    <w:p w:rsidRPr="00365CAE" w:rsidR="00B25F44" w:rsidP="009012C9" w:rsidRDefault="00B25F44" w14:paraId="55683403" w14:textId="559F9E58">
      <w:pPr>
        <w:pStyle w:val="ListParagraph"/>
        <w:numPr>
          <w:ilvl w:val="0"/>
          <w:numId w:val="4"/>
        </w:numPr>
        <w:spacing w:after="0" w:line="240" w:lineRule="auto"/>
        <w:jc w:val="both"/>
        <w:rPr>
          <w:sz w:val="24"/>
          <w:u w:color="FF0000"/>
          <w:bdr w:val="nil"/>
        </w:rPr>
      </w:pPr>
      <w:r w:rsidRPr="00365CAE">
        <w:rPr>
          <w:sz w:val="24"/>
          <w:u w:color="FF0000"/>
          <w:bdr w:val="nil"/>
        </w:rPr>
        <w:lastRenderedPageBreak/>
        <w:t>to keep data secure (for example by complying with rules on access to premises</w:t>
      </w:r>
      <w:r w:rsidRPr="00365CAE" w:rsidR="00153041">
        <w:rPr>
          <w:sz w:val="24"/>
          <w:u w:color="FF0000"/>
          <w:bdr w:val="nil"/>
        </w:rPr>
        <w:t>;</w:t>
      </w:r>
      <w:r w:rsidRPr="00365CAE">
        <w:rPr>
          <w:sz w:val="24"/>
          <w:u w:color="FF0000"/>
          <w:bdr w:val="nil"/>
        </w:rPr>
        <w:t xml:space="preserve"> computer</w:t>
      </w:r>
      <w:r w:rsidRPr="00365CAE" w:rsidR="00BC6F3F">
        <w:rPr>
          <w:sz w:val="24"/>
          <w:u w:color="FF0000"/>
          <w:bdr w:val="nil"/>
        </w:rPr>
        <w:t xml:space="preserve"> and other device</w:t>
      </w:r>
      <w:r w:rsidRPr="00365CAE">
        <w:rPr>
          <w:sz w:val="24"/>
          <w:u w:color="FF0000"/>
          <w:bdr w:val="nil"/>
        </w:rPr>
        <w:t xml:space="preserve"> access, including password</w:t>
      </w:r>
      <w:r w:rsidRPr="00365CAE" w:rsidR="00E45C31">
        <w:rPr>
          <w:sz w:val="24"/>
          <w:u w:color="FF0000"/>
          <w:bdr w:val="nil"/>
        </w:rPr>
        <w:t>, PIN and 2 factor authentication</w:t>
      </w:r>
      <w:r w:rsidRPr="00365CAE">
        <w:rPr>
          <w:sz w:val="24"/>
          <w:u w:color="FF0000"/>
          <w:bdr w:val="nil"/>
        </w:rPr>
        <w:t xml:space="preserve"> protection</w:t>
      </w:r>
      <w:r w:rsidRPr="00365CAE" w:rsidR="00153041">
        <w:rPr>
          <w:sz w:val="24"/>
          <w:u w:color="FF0000"/>
          <w:bdr w:val="nil"/>
        </w:rPr>
        <w:t>;</w:t>
      </w:r>
      <w:r w:rsidRPr="00365CAE">
        <w:rPr>
          <w:sz w:val="24"/>
          <w:u w:color="FF0000"/>
          <w:bdr w:val="nil"/>
        </w:rPr>
        <w:t xml:space="preserve"> and secure file storage and destruction</w:t>
      </w:r>
      <w:proofErr w:type="gramStart"/>
      <w:r w:rsidRPr="00365CAE">
        <w:rPr>
          <w:sz w:val="24"/>
          <w:u w:color="FF0000"/>
          <w:bdr w:val="nil"/>
        </w:rPr>
        <w:t>);</w:t>
      </w:r>
      <w:proofErr w:type="gramEnd"/>
    </w:p>
    <w:p w:rsidRPr="00365CAE" w:rsidR="00603E89" w:rsidP="280245DF" w:rsidRDefault="00B25F44" w14:paraId="19A044B6" w14:textId="7D2AFB5C">
      <w:pPr>
        <w:pStyle w:val="ListParagraph"/>
        <w:numPr>
          <w:ilvl w:val="0"/>
          <w:numId w:val="4"/>
        </w:numPr>
        <w:spacing w:after="0" w:line="240" w:lineRule="auto"/>
        <w:jc w:val="both"/>
        <w:rPr>
          <w:sz w:val="24"/>
          <w:szCs w:val="24"/>
          <w:bdr w:val="nil"/>
        </w:rPr>
      </w:pPr>
      <w:r w:rsidRPr="00365CAE">
        <w:rPr>
          <w:sz w:val="24"/>
          <w:szCs w:val="24"/>
          <w:bdr w:val="nil"/>
        </w:rPr>
        <w:t>not to remove personal data, or devices containing</w:t>
      </w:r>
      <w:r w:rsidRPr="00365CAE" w:rsidR="36556992">
        <w:rPr>
          <w:sz w:val="24"/>
          <w:szCs w:val="24"/>
          <w:bdr w:val="nil"/>
        </w:rPr>
        <w:t>,</w:t>
      </w:r>
      <w:r w:rsidRPr="00365CAE">
        <w:rPr>
          <w:sz w:val="24"/>
          <w:szCs w:val="24"/>
          <w:bdr w:val="nil"/>
        </w:rPr>
        <w:t xml:space="preserve"> or that can be used to access</w:t>
      </w:r>
      <w:r w:rsidRPr="00365CAE" w:rsidR="2A6C2A61">
        <w:rPr>
          <w:sz w:val="24"/>
          <w:szCs w:val="24"/>
          <w:bdr w:val="nil"/>
        </w:rPr>
        <w:t>,</w:t>
      </w:r>
      <w:r w:rsidRPr="00365CAE">
        <w:rPr>
          <w:sz w:val="24"/>
          <w:szCs w:val="24"/>
          <w:bdr w:val="nil"/>
        </w:rPr>
        <w:t xml:space="preserve"> personal data, from the organisation's premises without adopting appropriate security measures (such as encryption or password protection) to secure the data and the </w:t>
      </w:r>
      <w:proofErr w:type="gramStart"/>
      <w:r w:rsidRPr="00365CAE">
        <w:rPr>
          <w:sz w:val="24"/>
          <w:szCs w:val="24"/>
          <w:bdr w:val="nil"/>
        </w:rPr>
        <w:t>device;</w:t>
      </w:r>
      <w:proofErr w:type="gramEnd"/>
      <w:r w:rsidRPr="00365CAE">
        <w:rPr>
          <w:sz w:val="24"/>
          <w:szCs w:val="24"/>
          <w:bdr w:val="nil"/>
        </w:rPr>
        <w:t xml:space="preserve"> </w:t>
      </w:r>
    </w:p>
    <w:p w:rsidRPr="00365CAE" w:rsidR="00B25F44" w:rsidP="009012C9" w:rsidRDefault="00603E89" w14:paraId="3478C9FE" w14:textId="4355F231">
      <w:pPr>
        <w:pStyle w:val="ListParagraph"/>
        <w:numPr>
          <w:ilvl w:val="0"/>
          <w:numId w:val="4"/>
        </w:numPr>
        <w:spacing w:after="0" w:line="240" w:lineRule="auto"/>
        <w:jc w:val="both"/>
        <w:rPr>
          <w:sz w:val="24"/>
          <w:u w:color="FF0000"/>
          <w:bdr w:val="nil"/>
        </w:rPr>
      </w:pPr>
      <w:r w:rsidRPr="00365CAE">
        <w:rPr>
          <w:sz w:val="24"/>
          <w:u w:color="FF0000"/>
          <w:bdr w:val="nil"/>
        </w:rPr>
        <w:t>to ensure the secure transfer of data (for example by gaining prior authori</w:t>
      </w:r>
      <w:r w:rsidRPr="00365CAE" w:rsidR="003353C3">
        <w:rPr>
          <w:sz w:val="24"/>
          <w:u w:color="FF0000"/>
          <w:bdr w:val="nil"/>
        </w:rPr>
        <w:t>s</w:t>
      </w:r>
      <w:r w:rsidRPr="00365CAE">
        <w:rPr>
          <w:sz w:val="24"/>
          <w:u w:color="FF0000"/>
          <w:bdr w:val="nil"/>
        </w:rPr>
        <w:t xml:space="preserve">ation, using </w:t>
      </w:r>
      <w:r w:rsidRPr="00365CAE" w:rsidR="00C23960">
        <w:rPr>
          <w:sz w:val="24"/>
          <w:u w:color="FF0000"/>
          <w:bdr w:val="nil"/>
        </w:rPr>
        <w:t>postal services as described above</w:t>
      </w:r>
      <w:r w:rsidRPr="00365CAE">
        <w:rPr>
          <w:sz w:val="24"/>
          <w:u w:color="FF0000"/>
          <w:bdr w:val="nil"/>
        </w:rPr>
        <w:t xml:space="preserve"> and ensuring physical media is encrypted or password protected)</w:t>
      </w:r>
    </w:p>
    <w:p w:rsidRPr="00365CAE" w:rsidR="00B25F44" w:rsidP="009012C9" w:rsidRDefault="00B25F44" w14:paraId="18E9E0E1" w14:textId="53390C47">
      <w:pPr>
        <w:pStyle w:val="ListParagraph"/>
        <w:numPr>
          <w:ilvl w:val="0"/>
          <w:numId w:val="4"/>
        </w:numPr>
        <w:spacing w:after="0" w:line="240" w:lineRule="auto"/>
        <w:jc w:val="both"/>
        <w:rPr>
          <w:sz w:val="24"/>
          <w:u w:color="FF0000"/>
          <w:bdr w:val="nil"/>
        </w:rPr>
      </w:pPr>
      <w:r w:rsidRPr="00365CAE">
        <w:rPr>
          <w:sz w:val="24"/>
          <w:u w:color="FF0000"/>
          <w:bdr w:val="nil"/>
        </w:rPr>
        <w:t>not to store personal data on local drives or on personal devices that are used for work purposes.</w:t>
      </w:r>
    </w:p>
    <w:p w:rsidRPr="00365CAE" w:rsidR="00965CC4" w:rsidP="009012C9" w:rsidRDefault="00AA16C7" w14:paraId="24FA3C3B" w14:textId="4E98EEC3">
      <w:pPr>
        <w:pStyle w:val="ListParagraph"/>
        <w:numPr>
          <w:ilvl w:val="0"/>
          <w:numId w:val="4"/>
        </w:numPr>
        <w:spacing w:after="0" w:line="240" w:lineRule="auto"/>
        <w:jc w:val="both"/>
        <w:rPr>
          <w:sz w:val="24"/>
          <w:u w:color="FF0000"/>
          <w:bdr w:val="nil"/>
        </w:rPr>
      </w:pPr>
      <w:r w:rsidRPr="00365CAE">
        <w:rPr>
          <w:sz w:val="24"/>
          <w:u w:color="FF0000"/>
          <w:bdr w:val="nil"/>
        </w:rPr>
        <w:t>To report all known breaches of this policy as soon as possible to their line manager, central admin or the DPO.</w:t>
      </w:r>
    </w:p>
    <w:p w:rsidRPr="00365CAE" w:rsidR="00B25F44" w:rsidP="009012C9" w:rsidRDefault="00B25F44" w14:paraId="5F64D5C7" w14:textId="5C0C890D">
      <w:pPr>
        <w:spacing w:after="0" w:line="240" w:lineRule="auto"/>
        <w:jc w:val="both"/>
        <w:rPr>
          <w:color w:val="FF0000"/>
          <w:sz w:val="24"/>
          <w:u w:color="FF0000"/>
          <w:bdr w:val="nil"/>
        </w:rPr>
      </w:pPr>
    </w:p>
    <w:p w:rsidRPr="00365CAE" w:rsidR="00B25F44" w:rsidP="009012C9" w:rsidRDefault="00B25F44" w14:paraId="3A6A1C6B" w14:textId="67F2AC3C">
      <w:pPr>
        <w:spacing w:after="0" w:line="240" w:lineRule="auto"/>
        <w:jc w:val="both"/>
        <w:rPr>
          <w:sz w:val="24"/>
          <w:u w:color="FF0000"/>
          <w:bdr w:val="nil"/>
        </w:rPr>
      </w:pPr>
      <w:r w:rsidRPr="00365CAE">
        <w:rPr>
          <w:sz w:val="24"/>
          <w:u w:color="FF0000"/>
          <w:bdr w:val="nil"/>
        </w:rPr>
        <w:t xml:space="preserve">Failing to observe these requirements may amount to a disciplinary offence, which will be dealt with under </w:t>
      </w:r>
      <w:r w:rsidRPr="00365CAE" w:rsidR="002C776C">
        <w:rPr>
          <w:sz w:val="24"/>
          <w:u w:color="FF0000"/>
          <w:bdr w:val="nil"/>
        </w:rPr>
        <w:t>our Disciplinary P</w:t>
      </w:r>
      <w:r w:rsidRPr="00365CAE">
        <w:rPr>
          <w:sz w:val="24"/>
          <w:u w:color="FF0000"/>
          <w:bdr w:val="nil"/>
        </w:rPr>
        <w:t xml:space="preserve">rocedure. Significant or deliberate breaches of this policy, such as accessing </w:t>
      </w:r>
      <w:r w:rsidRPr="00365CAE" w:rsidR="00AA16C7">
        <w:rPr>
          <w:sz w:val="24"/>
          <w:u w:color="FF0000"/>
          <w:bdr w:val="nil"/>
        </w:rPr>
        <w:t>personal</w:t>
      </w:r>
      <w:r w:rsidRPr="00365CAE">
        <w:rPr>
          <w:sz w:val="24"/>
          <w:u w:color="FF0000"/>
          <w:bdr w:val="nil"/>
        </w:rPr>
        <w:t xml:space="preserve"> data without authorisation or a legitimate reason to do so, may constitute gross misconduct and could lead to </w:t>
      </w:r>
      <w:r w:rsidRPr="00365CAE" w:rsidR="00A40D0B">
        <w:rPr>
          <w:sz w:val="24"/>
          <w:u w:color="FF0000"/>
          <w:bdr w:val="nil"/>
        </w:rPr>
        <w:t xml:space="preserve">summary </w:t>
      </w:r>
      <w:r w:rsidRPr="00365CAE">
        <w:rPr>
          <w:sz w:val="24"/>
          <w:u w:color="FF0000"/>
          <w:bdr w:val="nil"/>
        </w:rPr>
        <w:t>dismissal.</w:t>
      </w:r>
    </w:p>
    <w:p w:rsidRPr="00365CAE" w:rsidR="009012C9" w:rsidP="009012C9" w:rsidRDefault="009012C9" w14:paraId="7F074F95" w14:textId="77777777">
      <w:pPr>
        <w:spacing w:after="0" w:line="240" w:lineRule="auto"/>
        <w:jc w:val="both"/>
        <w:rPr>
          <w:b/>
          <w:color w:val="0070C0"/>
          <w:sz w:val="24"/>
        </w:rPr>
      </w:pPr>
    </w:p>
    <w:p w:rsidRPr="00365CAE" w:rsidR="001B2AA2" w:rsidP="009012C9" w:rsidRDefault="001B2AA2" w14:paraId="55455843" w14:textId="4BB1CCB6">
      <w:pPr>
        <w:spacing w:after="0" w:line="240" w:lineRule="auto"/>
        <w:jc w:val="both"/>
        <w:rPr>
          <w:kern w:val="32"/>
          <w:sz w:val="24"/>
          <w:u w:color="FF0000"/>
          <w:bdr w:val="nil"/>
        </w:rPr>
      </w:pPr>
      <w:r w:rsidRPr="00365CAE">
        <w:rPr>
          <w:b/>
          <w:color w:val="0070C0"/>
          <w:sz w:val="24"/>
        </w:rPr>
        <w:t xml:space="preserve">Third </w:t>
      </w:r>
      <w:r w:rsidRPr="00365CAE" w:rsidR="00AA16C7">
        <w:rPr>
          <w:b/>
          <w:color w:val="0070C0"/>
          <w:sz w:val="24"/>
        </w:rPr>
        <w:t>P</w:t>
      </w:r>
      <w:r w:rsidRPr="00365CAE">
        <w:rPr>
          <w:b/>
          <w:color w:val="0070C0"/>
          <w:sz w:val="24"/>
        </w:rPr>
        <w:t xml:space="preserve">arties, </w:t>
      </w:r>
      <w:proofErr w:type="gramStart"/>
      <w:r w:rsidRPr="00365CAE" w:rsidR="00AA16C7">
        <w:rPr>
          <w:b/>
          <w:color w:val="0070C0"/>
          <w:sz w:val="24"/>
        </w:rPr>
        <w:t>C</w:t>
      </w:r>
      <w:r w:rsidRPr="00365CAE">
        <w:rPr>
          <w:b/>
          <w:color w:val="0070C0"/>
          <w:sz w:val="24"/>
        </w:rPr>
        <w:t>ontractors</w:t>
      </w:r>
      <w:proofErr w:type="gramEnd"/>
      <w:r w:rsidRPr="00365CAE">
        <w:rPr>
          <w:b/>
          <w:color w:val="0070C0"/>
          <w:sz w:val="24"/>
        </w:rPr>
        <w:t xml:space="preserve"> and </w:t>
      </w:r>
      <w:r w:rsidRPr="00365CAE" w:rsidR="00AA16C7">
        <w:rPr>
          <w:b/>
          <w:color w:val="0070C0"/>
          <w:sz w:val="24"/>
        </w:rPr>
        <w:t>S</w:t>
      </w:r>
      <w:r w:rsidRPr="00365CAE">
        <w:rPr>
          <w:b/>
          <w:color w:val="0070C0"/>
          <w:sz w:val="24"/>
        </w:rPr>
        <w:t xml:space="preserve">elf-employed </w:t>
      </w:r>
      <w:r w:rsidRPr="00365CAE" w:rsidR="00AA16C7">
        <w:rPr>
          <w:b/>
          <w:color w:val="0070C0"/>
          <w:sz w:val="24"/>
        </w:rPr>
        <w:t>P</w:t>
      </w:r>
      <w:r w:rsidRPr="00365CAE">
        <w:rPr>
          <w:b/>
          <w:color w:val="0070C0"/>
          <w:sz w:val="24"/>
        </w:rPr>
        <w:t>ersons</w:t>
      </w:r>
    </w:p>
    <w:p w:rsidRPr="00365CAE" w:rsidR="001B2AA2" w:rsidP="009012C9" w:rsidRDefault="001B2AA2" w14:paraId="6057F6A0" w14:textId="4D1B6803">
      <w:pPr>
        <w:spacing w:after="0" w:line="240" w:lineRule="auto"/>
        <w:jc w:val="both"/>
        <w:rPr>
          <w:kern w:val="32"/>
          <w:sz w:val="24"/>
          <w:u w:color="FF0000"/>
          <w:bdr w:val="nil"/>
        </w:rPr>
      </w:pPr>
      <w:r w:rsidRPr="00365CAE">
        <w:rPr>
          <w:kern w:val="32"/>
          <w:sz w:val="24"/>
          <w:u w:color="FF0000"/>
          <w:bdr w:val="nil"/>
        </w:rPr>
        <w:t>If any third party, contractor or self-employed person is found to be failing to meet obligations with data protection laws then we may serve notice on the contract for services.</w:t>
      </w:r>
    </w:p>
    <w:p w:rsidRPr="00365CAE" w:rsidR="001B2AA2" w:rsidP="009012C9" w:rsidRDefault="001B2AA2" w14:paraId="299D54BC" w14:textId="2F721B99">
      <w:pPr>
        <w:spacing w:after="0" w:line="240" w:lineRule="auto"/>
        <w:jc w:val="both"/>
        <w:rPr>
          <w:kern w:val="32"/>
          <w:sz w:val="24"/>
          <w:u w:color="FF0000"/>
          <w:bdr w:val="nil"/>
        </w:rPr>
      </w:pPr>
    </w:p>
    <w:p w:rsidRPr="00365CAE" w:rsidR="001B2AA2" w:rsidP="009012C9" w:rsidRDefault="001B2AA2" w14:paraId="13C86666" w14:textId="4799949F">
      <w:pPr>
        <w:spacing w:after="0" w:line="240" w:lineRule="auto"/>
        <w:jc w:val="both"/>
        <w:rPr>
          <w:kern w:val="32"/>
          <w:sz w:val="24"/>
          <w:u w:color="FF0000"/>
          <w:bdr w:val="nil"/>
        </w:rPr>
      </w:pPr>
      <w:r w:rsidRPr="00365CAE">
        <w:rPr>
          <w:kern w:val="32"/>
          <w:sz w:val="24"/>
          <w:u w:color="FF0000"/>
          <w:bdr w:val="nil"/>
        </w:rPr>
        <w:t xml:space="preserve">Serious, deliberate or negligent transgressions may lead </w:t>
      </w:r>
      <w:r w:rsidRPr="00365CAE" w:rsidR="00F425E7">
        <w:rPr>
          <w:kern w:val="32"/>
          <w:sz w:val="24"/>
          <w:u w:color="FF0000"/>
          <w:bdr w:val="nil"/>
        </w:rPr>
        <w:t>Colebrook</w:t>
      </w:r>
      <w:r w:rsidRPr="00365CAE">
        <w:rPr>
          <w:color w:val="FF0000"/>
          <w:kern w:val="32"/>
          <w:sz w:val="24"/>
          <w:u w:color="FF0000"/>
          <w:bdr w:val="nil"/>
        </w:rPr>
        <w:t xml:space="preserve"> </w:t>
      </w:r>
      <w:r w:rsidRPr="00365CAE">
        <w:rPr>
          <w:kern w:val="32"/>
          <w:sz w:val="24"/>
          <w:u w:color="FF0000"/>
          <w:bdr w:val="nil"/>
        </w:rPr>
        <w:t>to terminate the contract for services with immediate effect. In this event, all reasonable steps will be taken to recover and protect the personal data concerned. Where the rights and freedoms of data subjects are likely to be at risk, the data subjects will be notified without delay.</w:t>
      </w:r>
      <w:r w:rsidRPr="00365CAE" w:rsidR="00B56A79">
        <w:rPr>
          <w:kern w:val="32"/>
          <w:sz w:val="24"/>
          <w:u w:color="FF0000"/>
          <w:bdr w:val="nil"/>
        </w:rPr>
        <w:t xml:space="preserve"> </w:t>
      </w:r>
      <w:r w:rsidRPr="00365CAE" w:rsidR="00C23960">
        <w:rPr>
          <w:kern w:val="32"/>
          <w:sz w:val="24"/>
          <w:u w:color="FF0000"/>
          <w:bdr w:val="nil"/>
        </w:rPr>
        <w:t>This may also constitute a breach requiring reporting</w:t>
      </w:r>
      <w:r w:rsidRPr="00365CAE" w:rsidR="00B56A79">
        <w:rPr>
          <w:kern w:val="32"/>
          <w:sz w:val="24"/>
          <w:u w:color="FF0000"/>
          <w:bdr w:val="nil"/>
        </w:rPr>
        <w:t xml:space="preserve"> to ICO</w:t>
      </w:r>
      <w:r w:rsidRPr="00365CAE" w:rsidR="00AA16C7">
        <w:rPr>
          <w:kern w:val="32"/>
          <w:sz w:val="24"/>
          <w:u w:color="FF0000"/>
          <w:bdr w:val="nil"/>
        </w:rPr>
        <w:t>.</w:t>
      </w:r>
    </w:p>
    <w:p w:rsidRPr="00365CAE" w:rsidR="00B56A79" w:rsidP="009012C9" w:rsidRDefault="00B56A79" w14:paraId="1F56BA39" w14:textId="69E78202">
      <w:pPr>
        <w:spacing w:after="0" w:line="240" w:lineRule="auto"/>
        <w:jc w:val="both"/>
        <w:rPr>
          <w:b/>
          <w:color w:val="0070C0"/>
          <w:sz w:val="24"/>
        </w:rPr>
      </w:pPr>
    </w:p>
    <w:p w:rsidRPr="00365CAE" w:rsidR="00B25F44" w:rsidP="009012C9" w:rsidRDefault="00B25F44" w14:paraId="322E8B82" w14:textId="7173764B">
      <w:pPr>
        <w:spacing w:after="0" w:line="240" w:lineRule="auto"/>
        <w:jc w:val="both"/>
        <w:rPr>
          <w:color w:val="0070C0"/>
          <w:sz w:val="24"/>
        </w:rPr>
      </w:pPr>
      <w:r w:rsidRPr="00365CAE">
        <w:rPr>
          <w:b/>
          <w:color w:val="0070C0"/>
          <w:sz w:val="24"/>
        </w:rPr>
        <w:t>Training</w:t>
      </w:r>
    </w:p>
    <w:p w:rsidRPr="00365CAE" w:rsidR="00B25F44" w:rsidP="009012C9" w:rsidRDefault="00F425E7" w14:paraId="3EAAD591" w14:textId="758E06D7">
      <w:pPr>
        <w:spacing w:after="0" w:line="240" w:lineRule="auto"/>
        <w:jc w:val="both"/>
        <w:rPr>
          <w:sz w:val="24"/>
          <w:u w:color="FF0000"/>
          <w:bdr w:val="nil"/>
        </w:rPr>
      </w:pPr>
      <w:r w:rsidRPr="00365CAE">
        <w:rPr>
          <w:sz w:val="24"/>
          <w:u w:color="FF0000"/>
          <w:bdr w:val="nil"/>
        </w:rPr>
        <w:t>Colebrook</w:t>
      </w:r>
      <w:r w:rsidRPr="00365CAE" w:rsidR="00976155">
        <w:rPr>
          <w:color w:val="FF0000"/>
          <w:sz w:val="24"/>
        </w:rPr>
        <w:t xml:space="preserve"> </w:t>
      </w:r>
      <w:r w:rsidRPr="00365CAE" w:rsidR="00B25F44">
        <w:rPr>
          <w:sz w:val="24"/>
          <w:u w:color="FF0000"/>
          <w:bdr w:val="nil"/>
        </w:rPr>
        <w:t xml:space="preserve">will provide training to all </w:t>
      </w:r>
      <w:r w:rsidRPr="00365CAE" w:rsidR="00AA16C7">
        <w:rPr>
          <w:sz w:val="24"/>
          <w:u w:color="FF0000"/>
          <w:bdr w:val="nil"/>
        </w:rPr>
        <w:t xml:space="preserve">relevant </w:t>
      </w:r>
      <w:r w:rsidRPr="00365CAE" w:rsidR="00B25F44">
        <w:rPr>
          <w:sz w:val="24"/>
          <w:u w:color="FF0000"/>
          <w:bdr w:val="nil"/>
        </w:rPr>
        <w:t>individuals about their data protection responsibilities as</w:t>
      </w:r>
      <w:r w:rsidRPr="00365CAE" w:rsidR="002C776C">
        <w:rPr>
          <w:sz w:val="24"/>
          <w:u w:color="FF0000"/>
          <w:bdr w:val="nil"/>
        </w:rPr>
        <w:t xml:space="preserve"> part of the induction process </w:t>
      </w:r>
      <w:r w:rsidRPr="00365CAE" w:rsidR="00B25F44">
        <w:rPr>
          <w:sz w:val="24"/>
          <w:u w:color="FF0000"/>
          <w:bdr w:val="nil"/>
        </w:rPr>
        <w:t>and at regular intervals thereafter.</w:t>
      </w:r>
    </w:p>
    <w:p w:rsidRPr="00365CAE" w:rsidR="00B25F44" w:rsidP="009012C9" w:rsidRDefault="00B25F44" w14:paraId="3ACFDF43" w14:textId="64A96003">
      <w:pPr>
        <w:spacing w:after="0" w:line="240" w:lineRule="auto"/>
        <w:jc w:val="both"/>
        <w:rPr>
          <w:sz w:val="24"/>
          <w:u w:color="FF0000"/>
          <w:bdr w:val="nil"/>
        </w:rPr>
      </w:pPr>
    </w:p>
    <w:p w:rsidRPr="00365CAE" w:rsidR="002D0346" w:rsidP="009012C9" w:rsidRDefault="00B25F44" w14:paraId="53B4E109" w14:textId="50D5414F">
      <w:pPr>
        <w:spacing w:after="0" w:line="240" w:lineRule="auto"/>
        <w:jc w:val="both"/>
        <w:rPr>
          <w:sz w:val="24"/>
          <w:u w:color="FF0000"/>
          <w:bdr w:val="nil"/>
        </w:rPr>
      </w:pPr>
      <w:r w:rsidRPr="00365CAE">
        <w:rPr>
          <w:sz w:val="24"/>
          <w:u w:color="FF0000"/>
          <w:bdr w:val="nil"/>
        </w:rPr>
        <w:t xml:space="preserve">Individuals whose roles require regular access to personal data, or who are responsible for implementing this </w:t>
      </w:r>
      <w:r w:rsidRPr="00365CAE" w:rsidR="00AA16C7">
        <w:rPr>
          <w:sz w:val="24"/>
          <w:u w:color="FF0000"/>
          <w:bdr w:val="nil"/>
        </w:rPr>
        <w:t>P</w:t>
      </w:r>
      <w:r w:rsidRPr="00365CAE">
        <w:rPr>
          <w:sz w:val="24"/>
          <w:u w:color="FF0000"/>
          <w:bdr w:val="nil"/>
        </w:rPr>
        <w:t xml:space="preserve">olicy or responding to </w:t>
      </w:r>
      <w:r w:rsidRPr="00365CAE" w:rsidR="00AA16C7">
        <w:rPr>
          <w:sz w:val="24"/>
          <w:u w:color="FF0000"/>
          <w:bdr w:val="nil"/>
        </w:rPr>
        <w:t>s</w:t>
      </w:r>
      <w:r w:rsidRPr="00365CAE">
        <w:rPr>
          <w:sz w:val="24"/>
          <w:u w:color="FF0000"/>
          <w:bdr w:val="nil"/>
        </w:rPr>
        <w:t xml:space="preserve">ubject access requests under this </w:t>
      </w:r>
      <w:r w:rsidRPr="00365CAE" w:rsidR="00AA16C7">
        <w:rPr>
          <w:sz w:val="24"/>
          <w:u w:color="FF0000"/>
          <w:bdr w:val="nil"/>
        </w:rPr>
        <w:t>P</w:t>
      </w:r>
      <w:r w:rsidRPr="00365CAE">
        <w:rPr>
          <w:sz w:val="24"/>
          <w:u w:color="FF0000"/>
          <w:bdr w:val="nil"/>
        </w:rPr>
        <w:t xml:space="preserve">olicy, will receive additional </w:t>
      </w:r>
      <w:r w:rsidRPr="00365CAE" w:rsidR="00A40D0B">
        <w:rPr>
          <w:sz w:val="24"/>
          <w:u w:color="FF0000"/>
          <w:bdr w:val="nil"/>
        </w:rPr>
        <w:t>information and support</w:t>
      </w:r>
      <w:r w:rsidRPr="00365CAE">
        <w:rPr>
          <w:sz w:val="24"/>
          <w:u w:color="FF0000"/>
          <w:bdr w:val="nil"/>
        </w:rPr>
        <w:t xml:space="preserve"> to help them understand their duties and how to comply with them.</w:t>
      </w:r>
    </w:p>
    <w:p w:rsidRPr="00365CAE" w:rsidR="00EA6B23" w:rsidP="009012C9" w:rsidRDefault="00EA6B23" w14:paraId="077120C3" w14:textId="203754F5">
      <w:pPr>
        <w:spacing w:after="0" w:line="240" w:lineRule="auto"/>
        <w:jc w:val="both"/>
        <w:rPr>
          <w:sz w:val="24"/>
          <w:u w:color="FF0000"/>
          <w:bdr w:val="nil"/>
        </w:rPr>
      </w:pPr>
    </w:p>
    <w:p w:rsidRPr="00365CAE" w:rsidR="00EA6B23" w:rsidP="009012C9" w:rsidRDefault="00EA6B23" w14:paraId="08924CEE" w14:textId="05C30C01">
      <w:pPr>
        <w:spacing w:after="0" w:line="240" w:lineRule="auto"/>
        <w:jc w:val="both"/>
        <w:rPr>
          <w:color w:val="0070C0"/>
          <w:sz w:val="24"/>
        </w:rPr>
      </w:pPr>
      <w:r w:rsidRPr="00365CAE">
        <w:rPr>
          <w:b/>
          <w:color w:val="0070C0"/>
          <w:sz w:val="24"/>
        </w:rPr>
        <w:t xml:space="preserve">Confidentiality </w:t>
      </w:r>
    </w:p>
    <w:p w:rsidRPr="00365CAE" w:rsidR="00EA6B23" w:rsidP="009012C9" w:rsidRDefault="00EA6B23" w14:paraId="6F9DFF07" w14:textId="26B04367">
      <w:pPr>
        <w:autoSpaceDE w:val="0"/>
        <w:autoSpaceDN w:val="0"/>
        <w:adjustRightInd w:val="0"/>
        <w:spacing w:after="0" w:line="240" w:lineRule="auto"/>
        <w:jc w:val="both"/>
        <w:rPr>
          <w:sz w:val="24"/>
          <w:u w:color="FF0000"/>
          <w:bdr w:val="nil"/>
        </w:rPr>
      </w:pPr>
      <w:r w:rsidRPr="00365CAE">
        <w:rPr>
          <w:sz w:val="24"/>
          <w:szCs w:val="24"/>
          <w:bdr w:val="nil"/>
        </w:rPr>
        <w:t xml:space="preserve">It is Colebrook’s </w:t>
      </w:r>
      <w:r w:rsidRPr="00365CAE" w:rsidR="00C23960">
        <w:rPr>
          <w:sz w:val="24"/>
          <w:szCs w:val="24"/>
          <w:bdr w:val="nil"/>
        </w:rPr>
        <w:t>P</w:t>
      </w:r>
      <w:r w:rsidRPr="00365CAE">
        <w:rPr>
          <w:sz w:val="24"/>
          <w:szCs w:val="24"/>
          <w:bdr w:val="nil"/>
        </w:rPr>
        <w:t xml:space="preserve">olicy to disclose confidential information within clearly defined limits. These are: </w:t>
      </w:r>
    </w:p>
    <w:p w:rsidRPr="00365CAE" w:rsidR="00EA6B23" w:rsidP="009012C9" w:rsidRDefault="00AA16C7" w14:paraId="1B4DB511" w14:textId="24206BE5">
      <w:pPr>
        <w:pStyle w:val="ListParagraph"/>
        <w:numPr>
          <w:ilvl w:val="0"/>
          <w:numId w:val="19"/>
        </w:numPr>
        <w:autoSpaceDE w:val="0"/>
        <w:autoSpaceDN w:val="0"/>
        <w:adjustRightInd w:val="0"/>
        <w:spacing w:after="34" w:line="240" w:lineRule="auto"/>
        <w:jc w:val="both"/>
        <w:rPr>
          <w:sz w:val="24"/>
          <w:u w:color="FF0000"/>
          <w:bdr w:val="nil"/>
        </w:rPr>
      </w:pPr>
      <w:r w:rsidRPr="00365CAE">
        <w:rPr>
          <w:sz w:val="24"/>
          <w:u w:color="FF0000"/>
          <w:bdr w:val="nil"/>
        </w:rPr>
        <w:t>O</w:t>
      </w:r>
      <w:r w:rsidRPr="00365CAE" w:rsidR="00EA6B23">
        <w:rPr>
          <w:sz w:val="24"/>
          <w:u w:color="FF0000"/>
          <w:bdr w:val="nil"/>
        </w:rPr>
        <w:t xml:space="preserve">n a </w:t>
      </w:r>
      <w:proofErr w:type="gramStart"/>
      <w:r w:rsidRPr="00365CAE" w:rsidR="00EA6B23">
        <w:rPr>
          <w:sz w:val="24"/>
          <w:u w:color="FF0000"/>
          <w:bdr w:val="nil"/>
        </w:rPr>
        <w:t>need to know</w:t>
      </w:r>
      <w:proofErr w:type="gramEnd"/>
      <w:r w:rsidRPr="00365CAE" w:rsidR="00EA6B23">
        <w:rPr>
          <w:sz w:val="24"/>
          <w:u w:color="FF0000"/>
          <w:bdr w:val="nil"/>
        </w:rPr>
        <w:t xml:space="preserve"> basis where there may be health and safety or other issues or failure to disclose will put others at risk</w:t>
      </w:r>
      <w:r w:rsidRPr="00365CAE">
        <w:rPr>
          <w:sz w:val="24"/>
          <w:u w:color="FF0000"/>
          <w:bdr w:val="nil"/>
        </w:rPr>
        <w:t>.</w:t>
      </w:r>
    </w:p>
    <w:p w:rsidRPr="00365CAE" w:rsidR="00EA6B23" w:rsidP="009012C9" w:rsidRDefault="00AA16C7" w14:paraId="0F281B08" w14:textId="0AD7F581">
      <w:pPr>
        <w:pStyle w:val="ListParagraph"/>
        <w:numPr>
          <w:ilvl w:val="0"/>
          <w:numId w:val="19"/>
        </w:numPr>
        <w:autoSpaceDE w:val="0"/>
        <w:autoSpaceDN w:val="0"/>
        <w:adjustRightInd w:val="0"/>
        <w:spacing w:after="0" w:line="240" w:lineRule="auto"/>
        <w:jc w:val="both"/>
        <w:rPr>
          <w:sz w:val="24"/>
          <w:u w:color="FF0000"/>
          <w:bdr w:val="nil"/>
        </w:rPr>
      </w:pPr>
      <w:r w:rsidRPr="00365CAE">
        <w:rPr>
          <w:sz w:val="24"/>
          <w:u w:color="FF0000"/>
          <w:bdr w:val="nil"/>
        </w:rPr>
        <w:t>I</w:t>
      </w:r>
      <w:r w:rsidRPr="00365CAE" w:rsidR="00EA6B23">
        <w:rPr>
          <w:sz w:val="24"/>
          <w:u w:color="FF0000"/>
          <w:bdr w:val="nil"/>
        </w:rPr>
        <w:t>n defined cases (</w:t>
      </w:r>
      <w:proofErr w:type="gramStart"/>
      <w:r w:rsidRPr="00365CAE" w:rsidR="00EA6B23">
        <w:rPr>
          <w:sz w:val="24"/>
          <w:u w:color="FF0000"/>
          <w:bdr w:val="nil"/>
        </w:rPr>
        <w:t>e.g.</w:t>
      </w:r>
      <w:proofErr w:type="gramEnd"/>
      <w:r w:rsidRPr="00365CAE" w:rsidR="00EA6B23">
        <w:rPr>
          <w:sz w:val="24"/>
          <w:u w:color="FF0000"/>
          <w:bdr w:val="nil"/>
        </w:rPr>
        <w:t xml:space="preserve"> disciplinary procedures, court orders and statutory requirements). </w:t>
      </w:r>
    </w:p>
    <w:p w:rsidRPr="00365CAE" w:rsidR="00EA6B23" w:rsidP="009012C9" w:rsidRDefault="00EA6B23" w14:paraId="10A1AAD2" w14:textId="19F20A04">
      <w:pPr>
        <w:autoSpaceDE w:val="0"/>
        <w:autoSpaceDN w:val="0"/>
        <w:adjustRightInd w:val="0"/>
        <w:spacing w:after="0" w:line="240" w:lineRule="auto"/>
        <w:jc w:val="both"/>
        <w:rPr>
          <w:sz w:val="24"/>
          <w:u w:color="FF0000"/>
          <w:bdr w:val="nil"/>
        </w:rPr>
      </w:pPr>
    </w:p>
    <w:p w:rsidRPr="00365CAE" w:rsidR="00EA6B23" w:rsidP="009012C9" w:rsidRDefault="00EA6B23" w14:paraId="2522F483" w14:textId="7576FF1C">
      <w:pPr>
        <w:autoSpaceDE w:val="0"/>
        <w:autoSpaceDN w:val="0"/>
        <w:adjustRightInd w:val="0"/>
        <w:spacing w:after="0" w:line="240" w:lineRule="auto"/>
        <w:jc w:val="both"/>
        <w:rPr>
          <w:sz w:val="24"/>
          <w:u w:color="FF0000"/>
          <w:bdr w:val="nil"/>
        </w:rPr>
      </w:pPr>
      <w:r w:rsidRPr="00365CAE">
        <w:rPr>
          <w:sz w:val="24"/>
          <w:szCs w:val="24"/>
          <w:bdr w:val="nil"/>
        </w:rPr>
        <w:t xml:space="preserve">Induction to the organisation will include Colebrook’s Data Protection Policy to ensure employees, volunteers, Board </w:t>
      </w:r>
      <w:proofErr w:type="gramStart"/>
      <w:r w:rsidRPr="00365CAE">
        <w:rPr>
          <w:sz w:val="24"/>
          <w:szCs w:val="24"/>
          <w:bdr w:val="nil"/>
        </w:rPr>
        <w:t>Members</w:t>
      </w:r>
      <w:proofErr w:type="gramEnd"/>
      <w:r w:rsidRPr="00365CAE">
        <w:rPr>
          <w:sz w:val="24"/>
          <w:szCs w:val="24"/>
          <w:bdr w:val="nil"/>
        </w:rPr>
        <w:t xml:space="preserve"> and people using our services are aware of their responsibilities and rights in relation to sharing information. </w:t>
      </w:r>
    </w:p>
    <w:p w:rsidRPr="00365CAE" w:rsidR="00EA6B23" w:rsidP="009012C9" w:rsidRDefault="00AA16C7" w14:paraId="45C829ED" w14:textId="53973446">
      <w:pPr>
        <w:pStyle w:val="ListParagraph"/>
        <w:numPr>
          <w:ilvl w:val="0"/>
          <w:numId w:val="20"/>
        </w:numPr>
        <w:autoSpaceDE w:val="0"/>
        <w:autoSpaceDN w:val="0"/>
        <w:adjustRightInd w:val="0"/>
        <w:spacing w:after="34" w:line="240" w:lineRule="auto"/>
        <w:jc w:val="both"/>
        <w:rPr>
          <w:sz w:val="24"/>
          <w:u w:color="FF0000"/>
          <w:bdr w:val="nil"/>
        </w:rPr>
      </w:pPr>
      <w:r w:rsidRPr="00365CAE">
        <w:rPr>
          <w:sz w:val="24"/>
          <w:u w:color="FF0000"/>
          <w:bdr w:val="nil"/>
        </w:rPr>
        <w:t>I</w:t>
      </w:r>
      <w:r w:rsidRPr="00365CAE" w:rsidR="00EA6B23">
        <w:rPr>
          <w:sz w:val="24"/>
          <w:u w:color="FF0000"/>
          <w:bdr w:val="nil"/>
        </w:rPr>
        <w:t>t is the employee’s responsibility to monitor their own and others communication and challenge the sharing of unnecessary information as needed (whether client, business or personally related)</w:t>
      </w:r>
      <w:r w:rsidRPr="00365CAE">
        <w:rPr>
          <w:sz w:val="24"/>
          <w:u w:color="FF0000"/>
          <w:bdr w:val="nil"/>
        </w:rPr>
        <w:t>.</w:t>
      </w:r>
    </w:p>
    <w:p w:rsidRPr="00365CAE" w:rsidR="00EA6B23" w:rsidP="009012C9" w:rsidRDefault="00AA16C7" w14:paraId="2AFD32AE" w14:textId="6ABD41DC">
      <w:pPr>
        <w:pStyle w:val="ListParagraph"/>
        <w:numPr>
          <w:ilvl w:val="0"/>
          <w:numId w:val="20"/>
        </w:numPr>
        <w:autoSpaceDE w:val="0"/>
        <w:autoSpaceDN w:val="0"/>
        <w:adjustRightInd w:val="0"/>
        <w:spacing w:after="34" w:line="240" w:lineRule="auto"/>
        <w:jc w:val="both"/>
        <w:rPr>
          <w:sz w:val="24"/>
          <w:u w:color="FF0000"/>
          <w:bdr w:val="nil"/>
        </w:rPr>
      </w:pPr>
      <w:r w:rsidRPr="00365CAE">
        <w:rPr>
          <w:sz w:val="24"/>
          <w:u w:color="FF0000"/>
          <w:bdr w:val="nil"/>
        </w:rPr>
        <w:t>W</w:t>
      </w:r>
      <w:r w:rsidRPr="00365CAE" w:rsidR="00EA6B23">
        <w:rPr>
          <w:sz w:val="24"/>
          <w:u w:color="FF0000"/>
          <w:bdr w:val="nil"/>
        </w:rPr>
        <w:t>e recognise that discussions about clients and volunteers enable teams to provide a good service and initials will be used in discussions and minutes to protect identity</w:t>
      </w:r>
      <w:r w:rsidRPr="00365CAE">
        <w:rPr>
          <w:sz w:val="24"/>
          <w:u w:color="FF0000"/>
          <w:bdr w:val="nil"/>
        </w:rPr>
        <w:t>.</w:t>
      </w:r>
    </w:p>
    <w:p w:rsidRPr="00365CAE" w:rsidR="00EA6B23" w:rsidP="009012C9" w:rsidRDefault="00AA16C7" w14:paraId="4E8DFEEC" w14:textId="79948C5B">
      <w:pPr>
        <w:pStyle w:val="ListParagraph"/>
        <w:numPr>
          <w:ilvl w:val="0"/>
          <w:numId w:val="20"/>
        </w:numPr>
        <w:autoSpaceDE w:val="0"/>
        <w:autoSpaceDN w:val="0"/>
        <w:adjustRightInd w:val="0"/>
        <w:spacing w:after="34" w:line="240" w:lineRule="auto"/>
        <w:jc w:val="both"/>
        <w:rPr>
          <w:sz w:val="24"/>
          <w:u w:color="FF0000"/>
          <w:bdr w:val="nil"/>
        </w:rPr>
      </w:pPr>
      <w:r w:rsidRPr="00365CAE">
        <w:rPr>
          <w:sz w:val="24"/>
          <w:u w:color="FF0000"/>
          <w:bdr w:val="nil"/>
        </w:rPr>
        <w:t>E</w:t>
      </w:r>
      <w:r w:rsidRPr="00365CAE" w:rsidR="00EA6B23">
        <w:rPr>
          <w:sz w:val="24"/>
          <w:u w:color="FF0000"/>
          <w:bdr w:val="nil"/>
        </w:rPr>
        <w:t>mployees should not press ‘Reply All’ to emails containing confidential information</w:t>
      </w:r>
      <w:r w:rsidRPr="00365CAE">
        <w:rPr>
          <w:sz w:val="24"/>
          <w:u w:color="FF0000"/>
          <w:bdr w:val="nil"/>
        </w:rPr>
        <w:t>.</w:t>
      </w:r>
    </w:p>
    <w:p w:rsidRPr="00365CAE" w:rsidR="00EA6B23" w:rsidP="009012C9" w:rsidRDefault="00AA16C7" w14:paraId="3879890A" w14:textId="52D96D6D">
      <w:pPr>
        <w:pStyle w:val="ListParagraph"/>
        <w:numPr>
          <w:ilvl w:val="0"/>
          <w:numId w:val="20"/>
        </w:numPr>
        <w:autoSpaceDE w:val="0"/>
        <w:autoSpaceDN w:val="0"/>
        <w:adjustRightInd w:val="0"/>
        <w:spacing w:after="34" w:line="240" w:lineRule="auto"/>
        <w:jc w:val="both"/>
        <w:rPr>
          <w:sz w:val="24"/>
          <w:u w:color="FF0000"/>
          <w:bdr w:val="nil"/>
        </w:rPr>
      </w:pPr>
      <w:r w:rsidRPr="00365CAE">
        <w:rPr>
          <w:sz w:val="24"/>
          <w:u w:color="FF0000"/>
          <w:bdr w:val="nil"/>
        </w:rPr>
        <w:t>C</w:t>
      </w:r>
      <w:r w:rsidRPr="00365CAE" w:rsidR="00EA6B23">
        <w:rPr>
          <w:sz w:val="24"/>
          <w:u w:color="FF0000"/>
          <w:bdr w:val="nil"/>
        </w:rPr>
        <w:t>onversations about people involved in our organisation or the running of the business should occur in a confidential setting</w:t>
      </w:r>
      <w:r w:rsidRPr="00365CAE">
        <w:rPr>
          <w:sz w:val="24"/>
          <w:u w:color="FF0000"/>
          <w:bdr w:val="nil"/>
        </w:rPr>
        <w:t>.</w:t>
      </w:r>
      <w:r w:rsidRPr="00365CAE" w:rsidR="00EA6B23">
        <w:rPr>
          <w:sz w:val="24"/>
          <w:u w:color="FF0000"/>
          <w:bdr w:val="nil"/>
        </w:rPr>
        <w:t xml:space="preserve"> </w:t>
      </w:r>
    </w:p>
    <w:p w:rsidRPr="00365CAE" w:rsidR="00EA6B23" w:rsidP="009012C9" w:rsidRDefault="00AA16C7" w14:paraId="298B0E4A" w14:textId="7A47DDDD">
      <w:pPr>
        <w:pStyle w:val="ListParagraph"/>
        <w:numPr>
          <w:ilvl w:val="0"/>
          <w:numId w:val="20"/>
        </w:numPr>
        <w:autoSpaceDE w:val="0"/>
        <w:autoSpaceDN w:val="0"/>
        <w:adjustRightInd w:val="0"/>
        <w:spacing w:after="34" w:line="240" w:lineRule="auto"/>
        <w:jc w:val="both"/>
        <w:rPr>
          <w:sz w:val="24"/>
          <w:u w:color="FF0000"/>
          <w:bdr w:val="nil"/>
        </w:rPr>
      </w:pPr>
      <w:r w:rsidRPr="00365CAE">
        <w:rPr>
          <w:sz w:val="24"/>
          <w:u w:color="FF0000"/>
          <w:bdr w:val="nil"/>
        </w:rPr>
        <w:t>D</w:t>
      </w:r>
      <w:r w:rsidRPr="00365CAE" w:rsidR="00EA6B23">
        <w:rPr>
          <w:sz w:val="24"/>
          <w:u w:color="FF0000"/>
          <w:bdr w:val="nil"/>
        </w:rPr>
        <w:t>ata may be shared with commissioners and partners as part of our contractual relationships in line with our current guidelines</w:t>
      </w:r>
      <w:r w:rsidRPr="00365CAE">
        <w:rPr>
          <w:sz w:val="24"/>
          <w:u w:color="FF0000"/>
          <w:bdr w:val="nil"/>
        </w:rPr>
        <w:t>.</w:t>
      </w:r>
    </w:p>
    <w:p w:rsidRPr="00365CAE" w:rsidR="00EA6B23" w:rsidP="009012C9" w:rsidRDefault="00AA16C7" w14:paraId="56AFF590" w14:textId="32175D60">
      <w:pPr>
        <w:pStyle w:val="ListParagraph"/>
        <w:numPr>
          <w:ilvl w:val="0"/>
          <w:numId w:val="20"/>
        </w:numPr>
        <w:autoSpaceDE w:val="0"/>
        <w:autoSpaceDN w:val="0"/>
        <w:adjustRightInd w:val="0"/>
        <w:spacing w:after="34" w:line="240" w:lineRule="auto"/>
        <w:jc w:val="both"/>
        <w:rPr>
          <w:sz w:val="24"/>
          <w:u w:color="FF0000"/>
          <w:bdr w:val="nil"/>
        </w:rPr>
      </w:pPr>
      <w:r w:rsidRPr="00365CAE">
        <w:rPr>
          <w:sz w:val="24"/>
          <w:u w:color="FF0000"/>
          <w:bdr w:val="nil"/>
        </w:rPr>
        <w:lastRenderedPageBreak/>
        <w:t>I</w:t>
      </w:r>
      <w:r w:rsidRPr="00365CAE" w:rsidR="00EA6B23">
        <w:rPr>
          <w:sz w:val="24"/>
          <w:u w:color="FF0000"/>
          <w:bdr w:val="nil"/>
        </w:rPr>
        <w:t>nformation relating to contracts, funding, employment practice or the running of the organisation are confidential</w:t>
      </w:r>
      <w:r w:rsidRPr="00365CAE">
        <w:rPr>
          <w:sz w:val="24"/>
          <w:u w:color="FF0000"/>
          <w:bdr w:val="nil"/>
        </w:rPr>
        <w:t>.</w:t>
      </w:r>
      <w:r w:rsidRPr="00365CAE" w:rsidR="00EA6B23">
        <w:rPr>
          <w:sz w:val="24"/>
          <w:u w:color="FF0000"/>
          <w:bdr w:val="nil"/>
        </w:rPr>
        <w:t xml:space="preserve"> </w:t>
      </w:r>
    </w:p>
    <w:p w:rsidRPr="00365CAE" w:rsidR="00EA6B23" w:rsidP="009012C9" w:rsidRDefault="00AA16C7" w14:paraId="376C767F" w14:textId="4565E98A">
      <w:pPr>
        <w:pStyle w:val="ListParagraph"/>
        <w:numPr>
          <w:ilvl w:val="0"/>
          <w:numId w:val="20"/>
        </w:numPr>
        <w:autoSpaceDE w:val="0"/>
        <w:autoSpaceDN w:val="0"/>
        <w:adjustRightInd w:val="0"/>
        <w:spacing w:after="34" w:line="240" w:lineRule="auto"/>
        <w:jc w:val="both"/>
        <w:rPr>
          <w:sz w:val="24"/>
          <w:u w:color="FF0000"/>
          <w:bdr w:val="nil"/>
        </w:rPr>
      </w:pPr>
      <w:r w:rsidRPr="00365CAE">
        <w:rPr>
          <w:sz w:val="24"/>
          <w:u w:color="FF0000"/>
          <w:bdr w:val="nil"/>
        </w:rPr>
        <w:t>E</w:t>
      </w:r>
      <w:r w:rsidRPr="00365CAE" w:rsidR="00EA6B23">
        <w:rPr>
          <w:sz w:val="24"/>
          <w:u w:color="FF0000"/>
          <w:bdr w:val="nil"/>
        </w:rPr>
        <w:t>mployees use and receive secure email where appropriate</w:t>
      </w:r>
      <w:r w:rsidRPr="00365CAE">
        <w:rPr>
          <w:sz w:val="24"/>
          <w:u w:color="FF0000"/>
          <w:bdr w:val="nil"/>
        </w:rPr>
        <w:t>.</w:t>
      </w:r>
      <w:r w:rsidRPr="00365CAE" w:rsidR="00EA6B23">
        <w:rPr>
          <w:sz w:val="24"/>
          <w:u w:color="FF0000"/>
          <w:bdr w:val="nil"/>
        </w:rPr>
        <w:t xml:space="preserve"> </w:t>
      </w:r>
    </w:p>
    <w:p w:rsidRPr="00365CAE" w:rsidR="00EA6B23" w:rsidP="009012C9" w:rsidRDefault="00AA16C7" w14:paraId="570AB02A" w14:textId="71BD3FC7">
      <w:pPr>
        <w:pStyle w:val="ListParagraph"/>
        <w:numPr>
          <w:ilvl w:val="0"/>
          <w:numId w:val="20"/>
        </w:numPr>
        <w:autoSpaceDE w:val="0"/>
        <w:autoSpaceDN w:val="0"/>
        <w:adjustRightInd w:val="0"/>
        <w:spacing w:after="34" w:line="240" w:lineRule="auto"/>
        <w:jc w:val="both"/>
        <w:rPr>
          <w:sz w:val="24"/>
          <w:u w:color="FF0000"/>
          <w:bdr w:val="nil"/>
        </w:rPr>
      </w:pPr>
      <w:r w:rsidRPr="00365CAE">
        <w:rPr>
          <w:sz w:val="24"/>
          <w:u w:color="FF0000"/>
          <w:bdr w:val="nil"/>
        </w:rPr>
        <w:t>C</w:t>
      </w:r>
      <w:r w:rsidRPr="00365CAE" w:rsidR="00EA6B23">
        <w:rPr>
          <w:sz w:val="24"/>
          <w:u w:color="FF0000"/>
          <w:bdr w:val="nil"/>
        </w:rPr>
        <w:t>onfidentiality agreements will be used with partner agencies to enable the sharing of sensitive business information and joint working</w:t>
      </w:r>
      <w:r w:rsidRPr="00365CAE">
        <w:rPr>
          <w:sz w:val="24"/>
          <w:u w:color="FF0000"/>
          <w:bdr w:val="nil"/>
        </w:rPr>
        <w:t>.</w:t>
      </w:r>
    </w:p>
    <w:p w:rsidRPr="00365CAE" w:rsidR="00EA6B23" w:rsidP="009012C9" w:rsidRDefault="00AA16C7" w14:paraId="501526C7" w14:textId="04449DAC">
      <w:pPr>
        <w:pStyle w:val="ListParagraph"/>
        <w:numPr>
          <w:ilvl w:val="0"/>
          <w:numId w:val="20"/>
        </w:numPr>
        <w:autoSpaceDE w:val="0"/>
        <w:autoSpaceDN w:val="0"/>
        <w:adjustRightInd w:val="0"/>
        <w:spacing w:after="34" w:line="240" w:lineRule="auto"/>
        <w:jc w:val="both"/>
        <w:rPr>
          <w:sz w:val="24"/>
          <w:u w:color="FF0000"/>
          <w:bdr w:val="nil"/>
        </w:rPr>
      </w:pPr>
      <w:r w:rsidRPr="00365CAE">
        <w:rPr>
          <w:sz w:val="24"/>
          <w:u w:color="FF0000"/>
          <w:bdr w:val="nil"/>
        </w:rPr>
        <w:t>S</w:t>
      </w:r>
      <w:r w:rsidRPr="00365CAE" w:rsidR="00EA6B23">
        <w:rPr>
          <w:sz w:val="24"/>
          <w:u w:color="FF0000"/>
          <w:bdr w:val="nil"/>
        </w:rPr>
        <w:t xml:space="preserve">haring sensitive business information (budgets, staffing etc.) as part of a tender process should be marked ‘Commercial </w:t>
      </w:r>
      <w:proofErr w:type="gramStart"/>
      <w:r w:rsidRPr="00365CAE" w:rsidR="00EA6B23">
        <w:rPr>
          <w:sz w:val="24"/>
          <w:u w:color="FF0000"/>
          <w:bdr w:val="nil"/>
        </w:rPr>
        <w:t>In</w:t>
      </w:r>
      <w:proofErr w:type="gramEnd"/>
      <w:r w:rsidRPr="00365CAE" w:rsidR="00EA6B23">
        <w:rPr>
          <w:sz w:val="24"/>
          <w:u w:color="FF0000"/>
          <w:bdr w:val="nil"/>
        </w:rPr>
        <w:t xml:space="preserve"> Confidence’ and stored as per our </w:t>
      </w:r>
      <w:r w:rsidRPr="00365CAE">
        <w:rPr>
          <w:sz w:val="24"/>
          <w:u w:color="FF0000"/>
          <w:bdr w:val="nil"/>
        </w:rPr>
        <w:t>D</w:t>
      </w:r>
      <w:r w:rsidRPr="00365CAE" w:rsidR="00EA6B23">
        <w:rPr>
          <w:sz w:val="24"/>
          <w:u w:color="FF0000"/>
          <w:bdr w:val="nil"/>
        </w:rPr>
        <w:t xml:space="preserve">ata </w:t>
      </w:r>
      <w:r w:rsidRPr="00365CAE">
        <w:rPr>
          <w:sz w:val="24"/>
          <w:u w:color="FF0000"/>
          <w:bdr w:val="nil"/>
        </w:rPr>
        <w:t>P</w:t>
      </w:r>
      <w:r w:rsidRPr="00365CAE" w:rsidR="00EA6B23">
        <w:rPr>
          <w:sz w:val="24"/>
          <w:u w:color="FF0000"/>
          <w:bdr w:val="nil"/>
        </w:rPr>
        <w:t xml:space="preserve">rotection </w:t>
      </w:r>
      <w:r w:rsidRPr="00365CAE">
        <w:rPr>
          <w:sz w:val="24"/>
          <w:u w:color="FF0000"/>
          <w:bdr w:val="nil"/>
        </w:rPr>
        <w:t>P</w:t>
      </w:r>
      <w:r w:rsidRPr="00365CAE" w:rsidR="00EA6B23">
        <w:rPr>
          <w:sz w:val="24"/>
          <w:u w:color="FF0000"/>
          <w:bdr w:val="nil"/>
        </w:rPr>
        <w:t xml:space="preserve">olicy </w:t>
      </w:r>
    </w:p>
    <w:p w:rsidRPr="00365CAE" w:rsidR="00EA6B23" w:rsidP="009012C9" w:rsidRDefault="00EA6B23" w14:paraId="567D933B" w14:textId="57618402">
      <w:pPr>
        <w:pStyle w:val="ListParagraph"/>
        <w:numPr>
          <w:ilvl w:val="0"/>
          <w:numId w:val="20"/>
        </w:numPr>
        <w:autoSpaceDE w:val="0"/>
        <w:autoSpaceDN w:val="0"/>
        <w:adjustRightInd w:val="0"/>
        <w:spacing w:after="34" w:line="240" w:lineRule="auto"/>
        <w:jc w:val="both"/>
        <w:rPr>
          <w:sz w:val="24"/>
          <w:u w:color="FF0000"/>
          <w:bdr w:val="nil"/>
        </w:rPr>
      </w:pPr>
      <w:r w:rsidRPr="00365CAE">
        <w:rPr>
          <w:sz w:val="24"/>
          <w:u w:color="FF0000"/>
          <w:bdr w:val="nil"/>
        </w:rPr>
        <w:t xml:space="preserve">Board Members have responsibility for storing files, </w:t>
      </w:r>
      <w:proofErr w:type="gramStart"/>
      <w:r w:rsidRPr="00365CAE">
        <w:rPr>
          <w:sz w:val="24"/>
          <w:u w:color="FF0000"/>
          <w:bdr w:val="nil"/>
        </w:rPr>
        <w:t>information</w:t>
      </w:r>
      <w:proofErr w:type="gramEnd"/>
      <w:r w:rsidRPr="00365CAE">
        <w:rPr>
          <w:sz w:val="24"/>
          <w:u w:color="FF0000"/>
          <w:bdr w:val="nil"/>
        </w:rPr>
        <w:t xml:space="preserve"> and reports in line with this Policy</w:t>
      </w:r>
      <w:r w:rsidRPr="00365CAE" w:rsidR="00B761D7">
        <w:rPr>
          <w:sz w:val="24"/>
          <w:u w:color="FF0000"/>
          <w:bdr w:val="nil"/>
        </w:rPr>
        <w:t xml:space="preserve"> and agreed procedures</w:t>
      </w:r>
      <w:r w:rsidRPr="00365CAE" w:rsidR="00AA16C7">
        <w:rPr>
          <w:sz w:val="24"/>
          <w:u w:color="FF0000"/>
          <w:bdr w:val="nil"/>
        </w:rPr>
        <w:t>.</w:t>
      </w:r>
      <w:r w:rsidRPr="00365CAE">
        <w:rPr>
          <w:sz w:val="24"/>
          <w:u w:color="FF0000"/>
          <w:bdr w:val="nil"/>
        </w:rPr>
        <w:t xml:space="preserve"> </w:t>
      </w:r>
    </w:p>
    <w:p w:rsidRPr="00365CAE" w:rsidR="00EA6B23" w:rsidP="009012C9" w:rsidRDefault="00B761D7" w14:paraId="2A8630B3" w14:textId="5312273A">
      <w:pPr>
        <w:pStyle w:val="ListParagraph"/>
        <w:numPr>
          <w:ilvl w:val="0"/>
          <w:numId w:val="20"/>
        </w:numPr>
        <w:autoSpaceDE w:val="0"/>
        <w:autoSpaceDN w:val="0"/>
        <w:adjustRightInd w:val="0"/>
        <w:spacing w:after="0" w:line="240" w:lineRule="auto"/>
        <w:jc w:val="both"/>
        <w:rPr>
          <w:sz w:val="24"/>
          <w:u w:color="FF0000"/>
          <w:bdr w:val="nil"/>
        </w:rPr>
      </w:pPr>
      <w:r w:rsidRPr="00365CAE">
        <w:rPr>
          <w:sz w:val="24"/>
          <w:u w:color="FF0000"/>
          <w:bdr w:val="nil"/>
        </w:rPr>
        <w:t>Breaches</w:t>
      </w:r>
      <w:r w:rsidRPr="00365CAE" w:rsidR="00EA6B23">
        <w:rPr>
          <w:sz w:val="24"/>
          <w:u w:color="FF0000"/>
          <w:bdr w:val="nil"/>
        </w:rPr>
        <w:t xml:space="preserve"> of confidentiality are regarded as serious and will feature in the employment contract for staff, legal agreements with clients and rules for the Board. </w:t>
      </w:r>
    </w:p>
    <w:p w:rsidRPr="00365CAE" w:rsidR="00B34862" w:rsidP="005D534F" w:rsidRDefault="00B34862" w14:paraId="56C99480" w14:textId="77777777">
      <w:pPr>
        <w:spacing w:after="0" w:line="240" w:lineRule="auto"/>
        <w:jc w:val="both"/>
        <w:rPr>
          <w:b/>
          <w:color w:val="0070C0"/>
          <w:sz w:val="24"/>
          <w:szCs w:val="24"/>
        </w:rPr>
      </w:pPr>
    </w:p>
    <w:p w:rsidRPr="00365CAE" w:rsidR="005D534F" w:rsidP="3FBB850E" w:rsidRDefault="005D534F" w14:paraId="0F05BBCB" w14:textId="0DB8FF73">
      <w:pPr>
        <w:spacing w:after="0" w:line="240" w:lineRule="auto"/>
        <w:jc w:val="both"/>
        <w:rPr>
          <w:sz w:val="24"/>
          <w:szCs w:val="24"/>
        </w:rPr>
      </w:pPr>
      <w:r w:rsidRPr="00365CAE">
        <w:rPr>
          <w:b/>
          <w:bCs/>
          <w:color w:val="0070C0"/>
          <w:sz w:val="24"/>
          <w:szCs w:val="24"/>
        </w:rPr>
        <w:t>Freedom of Information and Environmental Information Regulations Requests</w:t>
      </w:r>
    </w:p>
    <w:p w:rsidRPr="00365CAE" w:rsidR="005D534F" w:rsidP="3FBB850E" w:rsidRDefault="009A11EA" w14:paraId="6A020886" w14:textId="35A88526">
      <w:pPr>
        <w:spacing w:after="0" w:line="240" w:lineRule="auto"/>
        <w:jc w:val="both"/>
        <w:rPr>
          <w:sz w:val="24"/>
          <w:szCs w:val="24"/>
        </w:rPr>
      </w:pPr>
      <w:r w:rsidRPr="00365CAE">
        <w:rPr>
          <w:sz w:val="24"/>
          <w:szCs w:val="24"/>
        </w:rPr>
        <w:t xml:space="preserve">Colebrook, a </w:t>
      </w:r>
      <w:proofErr w:type="gramStart"/>
      <w:r w:rsidRPr="00365CAE">
        <w:rPr>
          <w:sz w:val="24"/>
          <w:szCs w:val="24"/>
        </w:rPr>
        <w:t>not for profit</w:t>
      </w:r>
      <w:proofErr w:type="gramEnd"/>
      <w:r w:rsidRPr="00365CAE">
        <w:rPr>
          <w:sz w:val="24"/>
          <w:szCs w:val="24"/>
        </w:rPr>
        <w:t xml:space="preserve"> organisation, is a </w:t>
      </w:r>
      <w:r w:rsidRPr="00365CAE" w:rsidR="005D534F">
        <w:rPr>
          <w:sz w:val="24"/>
          <w:szCs w:val="24"/>
        </w:rPr>
        <w:t>registered</w:t>
      </w:r>
      <w:r w:rsidRPr="00365CAE">
        <w:rPr>
          <w:sz w:val="24"/>
          <w:szCs w:val="24"/>
        </w:rPr>
        <w:t xml:space="preserve"> society </w:t>
      </w:r>
      <w:r w:rsidRPr="00365CAE" w:rsidR="005D534F">
        <w:rPr>
          <w:sz w:val="24"/>
          <w:szCs w:val="24"/>
        </w:rPr>
        <w:t>under the</w:t>
      </w:r>
      <w:r w:rsidRPr="00365CAE">
        <w:rPr>
          <w:sz w:val="24"/>
          <w:szCs w:val="24"/>
        </w:rPr>
        <w:t xml:space="preserve"> Co-operative and Community Benefit Societies Act 2014</w:t>
      </w:r>
      <w:r w:rsidRPr="00365CAE" w:rsidR="005D534F">
        <w:rPr>
          <w:sz w:val="24"/>
          <w:szCs w:val="24"/>
        </w:rPr>
        <w:t xml:space="preserve">, is not covered by the Freedom of Information Act or the Environmental Information Regulations, and as such will not respond to any requests received direct from clients, their </w:t>
      </w:r>
      <w:proofErr w:type="spellStart"/>
      <w:r w:rsidRPr="00365CAE" w:rsidR="005D534F">
        <w:rPr>
          <w:sz w:val="24"/>
          <w:szCs w:val="24"/>
        </w:rPr>
        <w:t>carers</w:t>
      </w:r>
      <w:proofErr w:type="spellEnd"/>
      <w:r w:rsidRPr="00365CAE" w:rsidR="005D534F">
        <w:rPr>
          <w:sz w:val="24"/>
          <w:szCs w:val="24"/>
        </w:rPr>
        <w:t>, relatives or friends or third party organisations.</w:t>
      </w:r>
    </w:p>
    <w:p w:rsidRPr="00365CAE" w:rsidR="006E6D35" w:rsidRDefault="008E5586" w14:paraId="687A659E" w14:textId="77777777">
      <w:pPr>
        <w:spacing w:after="0"/>
      </w:pPr>
      <w:r w:rsidRPr="00365CAE">
        <w:t xml:space="preserve"> </w:t>
      </w:r>
    </w:p>
    <w:p w:rsidRPr="00365CAE" w:rsidR="006E6D35" w:rsidP="009012C9" w:rsidRDefault="008E5586" w14:paraId="3A993E88" w14:textId="150055AE">
      <w:pPr>
        <w:spacing w:after="1" w:line="240" w:lineRule="auto"/>
        <w:ind w:left="-5" w:right="43"/>
        <w:jc w:val="both"/>
        <w:rPr>
          <w:sz w:val="24"/>
          <w:szCs w:val="24"/>
        </w:rPr>
      </w:pPr>
      <w:r w:rsidRPr="00365CAE">
        <w:rPr>
          <w:sz w:val="24"/>
          <w:szCs w:val="24"/>
        </w:rPr>
        <w:t xml:space="preserve">Healthwatch Devon, Plymouth and Torbay, a service delivered by Colebrook under contract with Devon County Council, is covered by the Freedom of Information Act and Environmental Information Regulations and as such will respond to requests in accordance with the Acts and current ICO guidance. </w:t>
      </w:r>
      <w:r w:rsidRPr="00365CAE" w:rsidR="00A31479">
        <w:rPr>
          <w:sz w:val="24"/>
          <w:szCs w:val="24"/>
        </w:rPr>
        <w:t xml:space="preserve">Our Freedom of Information Officer and Environmental Information Regulations Officer details are the same as those shown above for our DPO. </w:t>
      </w:r>
      <w:r w:rsidRPr="00365CAE">
        <w:rPr>
          <w:sz w:val="24"/>
          <w:szCs w:val="24"/>
        </w:rPr>
        <w:t xml:space="preserve">Requests should be made to </w:t>
      </w:r>
      <w:r w:rsidRPr="00365CAE">
        <w:rPr>
          <w:color w:val="0563C1"/>
          <w:sz w:val="24"/>
          <w:szCs w:val="24"/>
          <w:u w:val="single"/>
        </w:rPr>
        <w:t>dpo@colebrooksw.org</w:t>
      </w:r>
      <w:r w:rsidRPr="00365CAE">
        <w:rPr>
          <w:sz w:val="24"/>
          <w:szCs w:val="24"/>
        </w:rPr>
        <w:t xml:space="preserve">. Any request would be discussed with the Contract Manager at Devon County Council at the earliest opportunity. </w:t>
      </w:r>
    </w:p>
    <w:p w:rsidRPr="00365CAE" w:rsidR="006E6D35" w:rsidRDefault="008E5586" w14:paraId="2400C2F8" w14:textId="77777777">
      <w:pPr>
        <w:spacing w:after="0"/>
      </w:pPr>
      <w:r w:rsidRPr="00365CAE">
        <w:t xml:space="preserve"> </w:t>
      </w:r>
    </w:p>
    <w:p w:rsidRPr="00365CAE" w:rsidR="005D534F" w:rsidP="3FBB850E" w:rsidRDefault="005D534F" w14:paraId="12915CF1" w14:textId="26982E5E">
      <w:pPr>
        <w:spacing w:after="0" w:line="240" w:lineRule="auto"/>
        <w:jc w:val="both"/>
        <w:rPr>
          <w:sz w:val="24"/>
          <w:szCs w:val="24"/>
        </w:rPr>
      </w:pPr>
      <w:r w:rsidRPr="00365CAE">
        <w:rPr>
          <w:sz w:val="24"/>
          <w:szCs w:val="24"/>
        </w:rPr>
        <w:t xml:space="preserve">Colebrook does recognise that funding and commissioning organisations may be subject to the Freedom of Information Act and Environmental Information Regulations and that we may hold data from time to time, which belongs to them according to the conditions of any contract in place. Where the funding or commissioning organisation receives a request and asks Colebrook to provide information against that request, we will comply within </w:t>
      </w:r>
      <w:r w:rsidRPr="00365CAE" w:rsidR="009012C9">
        <w:rPr>
          <w:sz w:val="24"/>
          <w:szCs w:val="24"/>
        </w:rPr>
        <w:t>14</w:t>
      </w:r>
      <w:r w:rsidRPr="00365CAE">
        <w:rPr>
          <w:sz w:val="24"/>
          <w:szCs w:val="24"/>
        </w:rPr>
        <w:t xml:space="preserve"> days, wherever possible, providing that we are satisfied that the information does belong to the requesting organisation. All requests should be made in writing to the CEO.</w:t>
      </w:r>
    </w:p>
    <w:p w:rsidRPr="00365CAE" w:rsidR="005D534F" w:rsidP="009012C9" w:rsidRDefault="005D534F" w14:paraId="6DA73B60" w14:textId="6AF9ABAA">
      <w:pPr>
        <w:spacing w:after="0" w:line="240" w:lineRule="auto"/>
        <w:jc w:val="both"/>
        <w:rPr>
          <w:sz w:val="24"/>
        </w:rPr>
      </w:pPr>
    </w:p>
    <w:p w:rsidRPr="00365CAE" w:rsidR="005D534F" w:rsidP="009012C9" w:rsidRDefault="005D534F" w14:paraId="439DCA0F" w14:textId="073B90DF">
      <w:pPr>
        <w:pStyle w:val="Heading3"/>
        <w:spacing w:before="0" w:line="240" w:lineRule="auto"/>
        <w:rPr>
          <w:rFonts w:asciiTheme="minorHAnsi" w:hAnsiTheme="minorHAnsi"/>
          <w:color w:val="0070C0"/>
        </w:rPr>
      </w:pPr>
      <w:bookmarkStart w:name="_Notification_to_the" w:id="0"/>
      <w:bookmarkStart w:name="_Complaints" w:id="1"/>
      <w:bookmarkEnd w:id="0"/>
      <w:bookmarkEnd w:id="1"/>
      <w:r w:rsidRPr="00365CAE">
        <w:rPr>
          <w:rFonts w:asciiTheme="minorHAnsi" w:hAnsiTheme="minorHAnsi"/>
          <w:b/>
          <w:color w:val="0070C0"/>
        </w:rPr>
        <w:t>DBS Certificate</w:t>
      </w:r>
      <w:r w:rsidRPr="00365CAE" w:rsidR="003E1771">
        <w:rPr>
          <w:rFonts w:asciiTheme="minorHAnsi" w:hAnsiTheme="minorHAnsi"/>
          <w:b/>
          <w:color w:val="0070C0"/>
        </w:rPr>
        <w:t>s</w:t>
      </w:r>
    </w:p>
    <w:p w:rsidRPr="00365CAE" w:rsidR="005D534F" w:rsidP="009012C9" w:rsidRDefault="005D534F" w14:paraId="175D88C7" w14:textId="13317516">
      <w:pPr>
        <w:pStyle w:val="Heading3"/>
        <w:spacing w:before="0" w:line="240" w:lineRule="auto"/>
        <w:rPr>
          <w:b/>
        </w:rPr>
      </w:pPr>
      <w:r w:rsidRPr="00365CAE">
        <w:rPr>
          <w:rFonts w:asciiTheme="minorHAnsi" w:hAnsiTheme="minorHAnsi"/>
          <w:color w:val="auto"/>
        </w:rPr>
        <w:t>Colebrook complies fully with the Code of Practice regarding the correct handling, use, storage, retention and disposal of certificates and certificate information.</w:t>
      </w:r>
    </w:p>
    <w:p w:rsidRPr="00365CAE" w:rsidR="005D534F" w:rsidP="009012C9" w:rsidRDefault="005D534F" w14:paraId="7A550046" w14:textId="6B6577B3">
      <w:pPr>
        <w:pStyle w:val="ListParagraph"/>
        <w:numPr>
          <w:ilvl w:val="0"/>
          <w:numId w:val="27"/>
        </w:numPr>
        <w:spacing w:after="0" w:line="240" w:lineRule="auto"/>
        <w:rPr>
          <w:sz w:val="24"/>
        </w:rPr>
      </w:pPr>
      <w:r w:rsidRPr="00365CAE">
        <w:rPr>
          <w:sz w:val="24"/>
        </w:rPr>
        <w:t>In accordance with section 124 of the Police Act 1997, certificate information is only accessed by those who are authorised to receive it in the course of their duties. Colebrook will maintain a record of all those staff with certificates and when further information has been revealed.</w:t>
      </w:r>
    </w:p>
    <w:p w:rsidRPr="00365CAE" w:rsidR="005D534F" w:rsidP="009012C9" w:rsidRDefault="005D534F" w14:paraId="29F8704C" w14:textId="2EADFC66">
      <w:pPr>
        <w:pStyle w:val="ListParagraph"/>
        <w:numPr>
          <w:ilvl w:val="0"/>
          <w:numId w:val="27"/>
        </w:numPr>
        <w:spacing w:after="0" w:line="240" w:lineRule="auto"/>
        <w:rPr>
          <w:sz w:val="24"/>
        </w:rPr>
      </w:pPr>
      <w:r w:rsidRPr="00365CAE">
        <w:rPr>
          <w:sz w:val="24"/>
        </w:rPr>
        <w:t>Certificate information is only used for the specific purpose for which it was requested and for which the applicant’s full consent has been given.</w:t>
      </w:r>
    </w:p>
    <w:p w:rsidRPr="00365CAE" w:rsidR="005D534F" w:rsidP="009012C9" w:rsidRDefault="005D534F" w14:paraId="651ECC7E" w14:textId="63B89DF5">
      <w:pPr>
        <w:spacing w:after="0" w:line="240" w:lineRule="auto"/>
        <w:jc w:val="both"/>
        <w:rPr>
          <w:sz w:val="24"/>
          <w:u w:color="FF0000"/>
          <w:bdr w:val="nil"/>
        </w:rPr>
      </w:pPr>
      <w:r w:rsidRPr="00365CAE">
        <w:rPr>
          <w:sz w:val="24"/>
        </w:rPr>
        <w:t>We will keep a record of the date of issue of the certificate, the name of the person, the type of certificate requested, the position for which the certificate was requested,</w:t>
      </w:r>
      <w:r w:rsidRPr="00365CAE" w:rsidR="009A11EA">
        <w:rPr>
          <w:sz w:val="24"/>
        </w:rPr>
        <w:t xml:space="preserve"> the unique reference number of the certificate and the details of the recruitment decision taken.</w:t>
      </w:r>
    </w:p>
    <w:p w:rsidRPr="00365CAE" w:rsidR="00AC5902" w:rsidP="009012C9" w:rsidRDefault="00AC5902" w14:paraId="37992DC7" w14:textId="3C90B617">
      <w:pPr>
        <w:spacing w:after="0" w:line="240" w:lineRule="auto"/>
        <w:jc w:val="both"/>
        <w:rPr>
          <w:b/>
          <w:color w:val="0070C0"/>
          <w:sz w:val="24"/>
        </w:rPr>
      </w:pPr>
    </w:p>
    <w:p w:rsidRPr="00365CAE" w:rsidR="002C776C" w:rsidP="009012C9" w:rsidRDefault="002C776C" w14:paraId="71C9FEDE" w14:textId="16A67463">
      <w:pPr>
        <w:spacing w:after="0" w:line="240" w:lineRule="auto"/>
        <w:jc w:val="both"/>
        <w:rPr>
          <w:color w:val="0070C0"/>
          <w:sz w:val="24"/>
        </w:rPr>
      </w:pPr>
      <w:r w:rsidRPr="00365CAE">
        <w:rPr>
          <w:b/>
          <w:color w:val="0070C0"/>
          <w:sz w:val="24"/>
        </w:rPr>
        <w:t xml:space="preserve">Implementation, </w:t>
      </w:r>
      <w:r w:rsidRPr="00365CAE" w:rsidR="00AA16C7">
        <w:rPr>
          <w:b/>
          <w:color w:val="0070C0"/>
          <w:sz w:val="24"/>
        </w:rPr>
        <w:t>M</w:t>
      </w:r>
      <w:r w:rsidRPr="00365CAE">
        <w:rPr>
          <w:b/>
          <w:color w:val="0070C0"/>
          <w:sz w:val="24"/>
        </w:rPr>
        <w:t xml:space="preserve">onitoring and </w:t>
      </w:r>
      <w:r w:rsidRPr="00365CAE" w:rsidR="00AA16C7">
        <w:rPr>
          <w:b/>
          <w:color w:val="0070C0"/>
          <w:sz w:val="24"/>
        </w:rPr>
        <w:t>R</w:t>
      </w:r>
      <w:r w:rsidRPr="00365CAE">
        <w:rPr>
          <w:b/>
          <w:color w:val="0070C0"/>
          <w:sz w:val="24"/>
        </w:rPr>
        <w:t xml:space="preserve">eview of this </w:t>
      </w:r>
      <w:proofErr w:type="gramStart"/>
      <w:r w:rsidRPr="00365CAE" w:rsidR="00AA16C7">
        <w:rPr>
          <w:b/>
          <w:color w:val="0070C0"/>
          <w:sz w:val="24"/>
        </w:rPr>
        <w:t>P</w:t>
      </w:r>
      <w:r w:rsidRPr="00365CAE">
        <w:rPr>
          <w:b/>
          <w:color w:val="0070C0"/>
          <w:sz w:val="24"/>
        </w:rPr>
        <w:t>olicy</w:t>
      </w:r>
      <w:proofErr w:type="gramEnd"/>
    </w:p>
    <w:p w:rsidRPr="00365CAE" w:rsidR="002C776C" w:rsidP="009012C9" w:rsidRDefault="0089315A" w14:paraId="6D4390FE" w14:textId="469E5FB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4"/>
          <w:u w:color="FF0000"/>
          <w:bdr w:val="nil"/>
        </w:rPr>
      </w:pPr>
      <w:r w:rsidRPr="00365CAE">
        <w:rPr>
          <w:sz w:val="24"/>
          <w:u w:color="FF0000"/>
          <w:bdr w:val="nil"/>
        </w:rPr>
        <w:t xml:space="preserve">The </w:t>
      </w:r>
      <w:r w:rsidRPr="00365CAE">
        <w:rPr>
          <w:rFonts w:eastAsia="Arial" w:cs="Arial"/>
          <w:sz w:val="24"/>
          <w:szCs w:val="24"/>
          <w:u w:color="FF0000"/>
          <w:bdr w:val="nil"/>
        </w:rPr>
        <w:t>CEO</w:t>
      </w:r>
      <w:r w:rsidRPr="00365CAE">
        <w:rPr>
          <w:sz w:val="24"/>
          <w:u w:color="FF0000"/>
          <w:bdr w:val="nil"/>
        </w:rPr>
        <w:t xml:space="preserve"> has overall responsibility for implementing and monitoring this </w:t>
      </w:r>
      <w:r w:rsidRPr="00365CAE">
        <w:rPr>
          <w:rFonts w:eastAsia="Arial" w:cs="Arial"/>
          <w:sz w:val="24"/>
          <w:szCs w:val="24"/>
          <w:u w:color="FF0000"/>
          <w:bdr w:val="nil"/>
        </w:rPr>
        <w:t>Policy</w:t>
      </w:r>
      <w:r w:rsidRPr="00365CAE">
        <w:rPr>
          <w:sz w:val="24"/>
          <w:u w:color="FF0000"/>
          <w:bdr w:val="nil"/>
        </w:rPr>
        <w:t xml:space="preserve">, which will be reviewed </w:t>
      </w:r>
      <w:r w:rsidRPr="00365CAE">
        <w:rPr>
          <w:rFonts w:eastAsia="Arial" w:cs="Arial"/>
          <w:sz w:val="24"/>
          <w:szCs w:val="24"/>
          <w:u w:color="FF0000"/>
          <w:bdr w:val="nil"/>
        </w:rPr>
        <w:t>regularly</w:t>
      </w:r>
      <w:r w:rsidRPr="00365CAE">
        <w:rPr>
          <w:sz w:val="24"/>
          <w:u w:color="FF0000"/>
          <w:bdr w:val="nil"/>
        </w:rPr>
        <w:t xml:space="preserve"> following </w:t>
      </w:r>
      <w:r w:rsidRPr="00365CAE" w:rsidR="00666220">
        <w:rPr>
          <w:sz w:val="24"/>
          <w:u w:color="FF0000"/>
          <w:bdr w:val="nil"/>
        </w:rPr>
        <w:t xml:space="preserve">its implementation and additionally whenever there are </w:t>
      </w:r>
      <w:r w:rsidRPr="00365CAE" w:rsidR="00666220">
        <w:rPr>
          <w:rFonts w:eastAsia="Arial" w:cs="Arial"/>
          <w:sz w:val="24"/>
          <w:szCs w:val="24"/>
          <w:u w:color="FF0000"/>
          <w:bdr w:val="nil"/>
        </w:rPr>
        <w:t xml:space="preserve">relevant </w:t>
      </w:r>
      <w:r w:rsidRPr="00365CAE" w:rsidR="00666220">
        <w:rPr>
          <w:sz w:val="24"/>
          <w:u w:color="FF0000"/>
          <w:bdr w:val="nil"/>
        </w:rPr>
        <w:t xml:space="preserve">changes in legislation or to our working practices. Any </w:t>
      </w:r>
      <w:r w:rsidRPr="00365CAE" w:rsidR="00666220">
        <w:rPr>
          <w:rFonts w:eastAsia="Arial" w:cs="Arial"/>
          <w:sz w:val="24"/>
          <w:szCs w:val="24"/>
          <w:u w:color="FF0000"/>
          <w:bdr w:val="nil"/>
        </w:rPr>
        <w:t>queries</w:t>
      </w:r>
      <w:r w:rsidRPr="00365CAE" w:rsidR="00666220">
        <w:rPr>
          <w:sz w:val="24"/>
          <w:u w:color="FF0000"/>
          <w:bdr w:val="nil"/>
        </w:rPr>
        <w:t xml:space="preserve"> or </w:t>
      </w:r>
      <w:r w:rsidRPr="00365CAE" w:rsidR="00666220">
        <w:rPr>
          <w:rFonts w:eastAsia="Arial" w:cs="Arial"/>
          <w:sz w:val="24"/>
          <w:szCs w:val="24"/>
          <w:u w:color="FF0000"/>
          <w:bdr w:val="nil"/>
        </w:rPr>
        <w:t xml:space="preserve">comments about </w:t>
      </w:r>
      <w:r w:rsidRPr="00365CAE" w:rsidR="00666220">
        <w:rPr>
          <w:sz w:val="24"/>
          <w:u w:color="FF0000"/>
          <w:bdr w:val="nil"/>
        </w:rPr>
        <w:t xml:space="preserve">this policy </w:t>
      </w:r>
      <w:r w:rsidRPr="00365CAE" w:rsidR="00666220">
        <w:rPr>
          <w:rFonts w:eastAsia="Arial" w:cs="Arial"/>
          <w:sz w:val="24"/>
          <w:szCs w:val="24"/>
          <w:u w:color="FF0000"/>
          <w:bdr w:val="nil"/>
        </w:rPr>
        <w:t>should</w:t>
      </w:r>
      <w:r w:rsidRPr="00365CAE" w:rsidR="00666220">
        <w:rPr>
          <w:sz w:val="24"/>
          <w:u w:color="FF0000"/>
          <w:bdr w:val="nil"/>
        </w:rPr>
        <w:t xml:space="preserve"> be </w:t>
      </w:r>
      <w:r w:rsidRPr="00365CAE" w:rsidR="00666220">
        <w:rPr>
          <w:rFonts w:eastAsia="Arial" w:cs="Arial"/>
          <w:sz w:val="24"/>
          <w:szCs w:val="24"/>
          <w:u w:color="FF0000"/>
          <w:bdr w:val="nil"/>
        </w:rPr>
        <w:t>addressed to the CEO.</w:t>
      </w:r>
    </w:p>
    <w:p w:rsidRPr="00365CAE" w:rsidR="002C776C" w:rsidP="009012C9" w:rsidRDefault="002C776C" w14:paraId="541E5456" w14:textId="41A37F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4"/>
          <w:u w:color="FF0000"/>
          <w:bdr w:val="nil"/>
        </w:rPr>
      </w:pPr>
      <w:r w:rsidRPr="00365CAE">
        <w:rPr>
          <w:sz w:val="24"/>
          <w:u w:color="FF0000"/>
          <w:bdr w:val="nil"/>
        </w:rPr>
        <w:t xml:space="preserve">Any questions or concerns about the interpretation or operation of this </w:t>
      </w:r>
      <w:r w:rsidRPr="00365CAE" w:rsidR="009012C9">
        <w:rPr>
          <w:sz w:val="24"/>
          <w:u w:color="FF0000"/>
          <w:bdr w:val="nil"/>
        </w:rPr>
        <w:t>P</w:t>
      </w:r>
      <w:r w:rsidRPr="00365CAE">
        <w:rPr>
          <w:sz w:val="24"/>
          <w:u w:color="FF0000"/>
          <w:bdr w:val="nil"/>
        </w:rPr>
        <w:t>olicy should be taken up in the first instance with the</w:t>
      </w:r>
      <w:r w:rsidRPr="00365CAE" w:rsidR="00A16920">
        <w:rPr>
          <w:sz w:val="24"/>
          <w:u w:color="FF0000"/>
          <w:bdr w:val="nil"/>
        </w:rPr>
        <w:t>ir line manager</w:t>
      </w:r>
      <w:r w:rsidRPr="00365CAE" w:rsidR="00AA16C7">
        <w:rPr>
          <w:sz w:val="24"/>
          <w:u w:color="FF0000"/>
          <w:bdr w:val="nil"/>
        </w:rPr>
        <w:t>.</w:t>
      </w:r>
      <w:r w:rsidRPr="00365CAE">
        <w:rPr>
          <w:sz w:val="24"/>
          <w:u w:color="FF0000"/>
          <w:bdr w:val="nil"/>
        </w:rPr>
        <w:t xml:space="preserve"> Any employee who considers that the </w:t>
      </w:r>
      <w:r w:rsidRPr="00365CAE" w:rsidR="009012C9">
        <w:rPr>
          <w:sz w:val="24"/>
          <w:u w:color="FF0000"/>
          <w:bdr w:val="nil"/>
        </w:rPr>
        <w:t>P</w:t>
      </w:r>
      <w:r w:rsidRPr="00365CAE">
        <w:rPr>
          <w:sz w:val="24"/>
          <w:u w:color="FF0000"/>
          <w:bdr w:val="nil"/>
        </w:rPr>
        <w:t xml:space="preserve">olicy has been breached in any way should raise the matter with the </w:t>
      </w:r>
      <w:r w:rsidRPr="00365CAE" w:rsidR="00A16920">
        <w:rPr>
          <w:sz w:val="24"/>
          <w:u w:color="FF0000"/>
          <w:bdr w:val="nil"/>
        </w:rPr>
        <w:t>DPO</w:t>
      </w:r>
      <w:r w:rsidRPr="00365CAE" w:rsidR="0089315A">
        <w:rPr>
          <w:rFonts w:eastAsia="Arial" w:cs="Arial"/>
          <w:sz w:val="24"/>
          <w:szCs w:val="24"/>
          <w:u w:color="FF0000"/>
          <w:bdr w:val="nil"/>
        </w:rPr>
        <w:t>.</w:t>
      </w:r>
    </w:p>
    <w:p w:rsidRPr="00365CAE" w:rsidR="00EA6B23" w:rsidP="00F425E7" w:rsidRDefault="00EA6B23" w14:paraId="16CEB61A" w14:textId="77777777">
      <w:pPr>
        <w:spacing w:after="0" w:line="240" w:lineRule="auto"/>
        <w:jc w:val="both"/>
        <w:rPr>
          <w:rFonts w:cs="Arial"/>
          <w:b/>
          <w:bCs/>
          <w:color w:val="0070C0"/>
          <w:sz w:val="24"/>
          <w:szCs w:val="24"/>
          <w:lang w:eastAsia="en-GB"/>
        </w:rPr>
        <w:sectPr w:rsidRPr="00365CAE" w:rsidR="00EA6B23" w:rsidSect="005A6766">
          <w:headerReference w:type="default" r:id="rId14"/>
          <w:footerReference w:type="default" r:id="rId15"/>
          <w:headerReference w:type="first" r:id="rId16"/>
          <w:footerReference w:type="first" r:id="rId17"/>
          <w:pgSz w:w="11906" w:h="16838" w:orient="portrait" w:code="9"/>
          <w:pgMar w:top="567" w:right="567" w:bottom="567" w:left="567" w:header="284" w:footer="284" w:gutter="0"/>
          <w:cols w:space="708"/>
          <w:titlePg/>
          <w:docGrid w:linePitch="360"/>
        </w:sectPr>
      </w:pPr>
    </w:p>
    <w:p w:rsidRPr="00365CAE" w:rsidR="00425A26" w:rsidP="009012C9" w:rsidRDefault="00425A26" w14:paraId="573B9986" w14:textId="3CA9982E">
      <w:pPr>
        <w:spacing w:after="0" w:line="240" w:lineRule="auto"/>
        <w:jc w:val="both"/>
        <w:rPr>
          <w:b/>
          <w:color w:val="0070C0"/>
          <w:sz w:val="24"/>
        </w:rPr>
      </w:pPr>
      <w:r w:rsidRPr="00365CAE">
        <w:rPr>
          <w:b/>
          <w:color w:val="0070C0"/>
          <w:sz w:val="24"/>
        </w:rPr>
        <w:lastRenderedPageBreak/>
        <w:t>Appendix 1 – Subject Access Request Procedure</w:t>
      </w:r>
    </w:p>
    <w:p w:rsidRPr="00365CAE" w:rsidR="00425A26" w:rsidP="009012C9" w:rsidRDefault="00425A26" w14:paraId="092560DC" w14:textId="5140015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sz w:val="24"/>
          <w:u w:color="FF0000"/>
          <w:bdr w:val="nil"/>
        </w:rPr>
      </w:pPr>
    </w:p>
    <w:p w:rsidRPr="00365CAE" w:rsidR="00425A26" w:rsidP="009012C9" w:rsidRDefault="00425A26" w14:paraId="0B7BF4D3" w14:textId="1F803E46">
      <w:pPr>
        <w:spacing w:after="0" w:line="240" w:lineRule="auto"/>
        <w:jc w:val="both"/>
        <w:rPr>
          <w:color w:val="0070C0"/>
          <w:sz w:val="24"/>
        </w:rPr>
      </w:pPr>
      <w:r w:rsidRPr="00365CAE">
        <w:rPr>
          <w:b/>
          <w:color w:val="0070C0"/>
          <w:sz w:val="24"/>
        </w:rPr>
        <w:t>Introduction</w:t>
      </w:r>
    </w:p>
    <w:p w:rsidRPr="00365CAE" w:rsidR="00425A26" w:rsidP="280245DF" w:rsidRDefault="00425A26" w14:paraId="007D890A" w14:textId="6BDE1B5F">
      <w:pPr>
        <w:spacing w:after="0" w:line="240" w:lineRule="auto"/>
        <w:jc w:val="both"/>
        <w:rPr>
          <w:sz w:val="24"/>
          <w:szCs w:val="24"/>
          <w:bdr w:val="nil"/>
        </w:rPr>
      </w:pPr>
      <w:r w:rsidRPr="00365CAE">
        <w:rPr>
          <w:sz w:val="24"/>
          <w:szCs w:val="24"/>
          <w:bdr w:val="nil"/>
        </w:rPr>
        <w:t>Under the General Data Protection Regulation (GDPR)</w:t>
      </w:r>
      <w:r w:rsidRPr="00365CAE" w:rsidR="3129553A">
        <w:rPr>
          <w:sz w:val="24"/>
          <w:szCs w:val="24"/>
          <w:bdr w:val="nil"/>
        </w:rPr>
        <w:t xml:space="preserve"> and Data Protection Act 2018</w:t>
      </w:r>
      <w:r w:rsidRPr="00365CAE">
        <w:rPr>
          <w:sz w:val="24"/>
          <w:szCs w:val="24"/>
          <w:bdr w:val="nil"/>
        </w:rPr>
        <w:t xml:space="preserve">, individuals have the right to receive confirmation that </w:t>
      </w:r>
      <w:r w:rsidRPr="00365CAE" w:rsidR="00F425E7">
        <w:rPr>
          <w:sz w:val="24"/>
          <w:szCs w:val="24"/>
          <w:bdr w:val="nil"/>
        </w:rPr>
        <w:t>Colebrook</w:t>
      </w:r>
      <w:r w:rsidRPr="00365CAE">
        <w:rPr>
          <w:sz w:val="24"/>
          <w:szCs w:val="24"/>
          <w:bdr w:val="nil"/>
        </w:rPr>
        <w:t xml:space="preserve"> processes their personal data, </w:t>
      </w:r>
      <w:proofErr w:type="gramStart"/>
      <w:r w:rsidRPr="00365CAE">
        <w:rPr>
          <w:sz w:val="24"/>
          <w:szCs w:val="24"/>
          <w:bdr w:val="nil"/>
        </w:rPr>
        <w:t>and also</w:t>
      </w:r>
      <w:proofErr w:type="gramEnd"/>
      <w:r w:rsidRPr="00365CAE">
        <w:rPr>
          <w:sz w:val="24"/>
          <w:szCs w:val="24"/>
          <w:bdr w:val="nil"/>
        </w:rPr>
        <w:t xml:space="preserve"> a right to access that data so that they are aware of it and are able to verify the lawfulness of the processing. The process for doing so is called a Subject Access Request (SAR), and this document sets out the procedure to be undertaken when such a request is made by an individual regarding data processed about them by </w:t>
      </w:r>
      <w:r w:rsidRPr="00365CAE" w:rsidR="00F425E7">
        <w:rPr>
          <w:sz w:val="24"/>
          <w:szCs w:val="24"/>
          <w:bdr w:val="nil"/>
        </w:rPr>
        <w:t>Colebrook</w:t>
      </w:r>
      <w:r w:rsidRPr="00365CAE">
        <w:rPr>
          <w:sz w:val="24"/>
          <w:szCs w:val="24"/>
          <w:bdr w:val="nil"/>
        </w:rPr>
        <w:t>.</w:t>
      </w:r>
    </w:p>
    <w:p w:rsidRPr="00365CAE" w:rsidR="00425A26" w:rsidP="009012C9" w:rsidRDefault="00425A26" w14:paraId="51A0E5EE" w14:textId="122F518E">
      <w:pPr>
        <w:spacing w:after="0" w:line="240" w:lineRule="auto"/>
        <w:jc w:val="both"/>
        <w:rPr>
          <w:sz w:val="24"/>
          <w:u w:color="FF0000"/>
          <w:bdr w:val="nil"/>
        </w:rPr>
      </w:pPr>
    </w:p>
    <w:p w:rsidRPr="00365CAE" w:rsidR="00425A26" w:rsidP="009012C9" w:rsidRDefault="00425A26" w14:paraId="6A02FC35" w14:textId="3C5877F2">
      <w:pPr>
        <w:spacing w:after="0" w:line="240" w:lineRule="auto"/>
        <w:jc w:val="both"/>
        <w:rPr>
          <w:b/>
          <w:color w:val="0070C0"/>
          <w:sz w:val="24"/>
        </w:rPr>
      </w:pPr>
      <w:r w:rsidRPr="00365CAE">
        <w:rPr>
          <w:b/>
          <w:color w:val="0070C0"/>
          <w:sz w:val="24"/>
        </w:rPr>
        <w:t>What is personal data?</w:t>
      </w:r>
    </w:p>
    <w:p w:rsidRPr="00365CAE" w:rsidR="00425A26" w:rsidP="009012C9" w:rsidRDefault="00425A26" w14:paraId="0F926BC7" w14:textId="28FE6412">
      <w:pPr>
        <w:spacing w:after="0" w:line="240" w:lineRule="auto"/>
        <w:jc w:val="both"/>
        <w:rPr>
          <w:sz w:val="24"/>
          <w:u w:color="FF0000"/>
          <w:bdr w:val="nil"/>
        </w:rPr>
      </w:pPr>
      <w:r w:rsidRPr="00365CAE">
        <w:rPr>
          <w:sz w:val="24"/>
          <w:u w:color="FF0000"/>
          <w:bdr w:val="nil"/>
        </w:rPr>
        <w:t xml:space="preserve">“Personal data” is any information relating to an identifiable person who can be directly or indirectly identified </w:t>
      </w:r>
      <w:proofErr w:type="gramStart"/>
      <w:r w:rsidRPr="00365CAE">
        <w:rPr>
          <w:sz w:val="24"/>
          <w:u w:color="FF0000"/>
          <w:bdr w:val="nil"/>
        </w:rPr>
        <w:t>in particular by</w:t>
      </w:r>
      <w:proofErr w:type="gramEnd"/>
      <w:r w:rsidRPr="00365CAE">
        <w:rPr>
          <w:sz w:val="24"/>
          <w:u w:color="FF0000"/>
          <w:bdr w:val="nil"/>
        </w:rPr>
        <w:t xml:space="preserve"> reference to an identifier, including the individual’s name.</w:t>
      </w:r>
    </w:p>
    <w:p w:rsidRPr="00365CAE" w:rsidR="00425A26" w:rsidP="009012C9" w:rsidRDefault="00425A26" w14:paraId="7F3D61B1" w14:textId="4251C242">
      <w:pPr>
        <w:spacing w:after="0" w:line="240" w:lineRule="auto"/>
        <w:jc w:val="both"/>
        <w:rPr>
          <w:sz w:val="24"/>
          <w:u w:color="FF0000"/>
          <w:bdr w:val="nil"/>
        </w:rPr>
      </w:pPr>
    </w:p>
    <w:p w:rsidRPr="00365CAE" w:rsidR="00425A26" w:rsidP="009012C9" w:rsidRDefault="00425A26" w14:paraId="70D9D08A" w14:textId="5545CA64">
      <w:pPr>
        <w:spacing w:after="0" w:line="240" w:lineRule="auto"/>
        <w:jc w:val="both"/>
        <w:rPr>
          <w:sz w:val="24"/>
          <w:u w:color="FF0000"/>
          <w:bdr w:val="nil"/>
        </w:rPr>
      </w:pPr>
      <w:r w:rsidRPr="00365CAE">
        <w:rPr>
          <w:sz w:val="24"/>
          <w:szCs w:val="24"/>
          <w:bdr w:val="nil"/>
        </w:rPr>
        <w:t xml:space="preserve">“Special categories of personal data” </w:t>
      </w:r>
      <w:r w:rsidRPr="00365CAE" w:rsidR="009012C9">
        <w:rPr>
          <w:sz w:val="24"/>
          <w:szCs w:val="24"/>
          <w:bdr w:val="nil"/>
        </w:rPr>
        <w:t xml:space="preserve">(sometimes referred to as Sensitive Personal information) </w:t>
      </w:r>
      <w:r w:rsidRPr="00365CAE">
        <w:rPr>
          <w:sz w:val="24"/>
          <w:szCs w:val="24"/>
          <w:bdr w:val="nil"/>
        </w:rPr>
        <w:t xml:space="preserve">includes information relating to: </w:t>
      </w:r>
    </w:p>
    <w:p w:rsidRPr="00365CAE" w:rsidR="00425A26" w:rsidP="009012C9" w:rsidRDefault="00425A26" w14:paraId="0C432315" w14:textId="672F73FB">
      <w:pPr>
        <w:numPr>
          <w:ilvl w:val="0"/>
          <w:numId w:val="13"/>
        </w:numPr>
        <w:spacing w:after="0" w:line="240" w:lineRule="auto"/>
        <w:jc w:val="both"/>
        <w:rPr>
          <w:sz w:val="24"/>
          <w:u w:color="FF0000"/>
          <w:bdr w:val="nil"/>
        </w:rPr>
      </w:pPr>
      <w:r w:rsidRPr="00365CAE">
        <w:rPr>
          <w:sz w:val="24"/>
          <w:u w:color="FF0000"/>
          <w:bdr w:val="nil"/>
        </w:rPr>
        <w:t>race</w:t>
      </w:r>
    </w:p>
    <w:p w:rsidRPr="00365CAE" w:rsidR="00425A26" w:rsidP="009012C9" w:rsidRDefault="00425A26" w14:paraId="06A5A23E" w14:textId="228152B4">
      <w:pPr>
        <w:numPr>
          <w:ilvl w:val="0"/>
          <w:numId w:val="13"/>
        </w:numPr>
        <w:spacing w:after="0" w:line="240" w:lineRule="auto"/>
        <w:jc w:val="both"/>
        <w:rPr>
          <w:sz w:val="24"/>
          <w:u w:color="FF0000"/>
          <w:bdr w:val="nil"/>
        </w:rPr>
      </w:pPr>
      <w:r w:rsidRPr="00365CAE">
        <w:rPr>
          <w:sz w:val="24"/>
          <w:u w:color="FF0000"/>
          <w:bdr w:val="nil"/>
        </w:rPr>
        <w:t>ethnic origin</w:t>
      </w:r>
    </w:p>
    <w:p w:rsidRPr="00365CAE" w:rsidR="00425A26" w:rsidP="009012C9" w:rsidRDefault="00425A26" w14:paraId="1B4DCE30" w14:textId="564E9A28">
      <w:pPr>
        <w:numPr>
          <w:ilvl w:val="0"/>
          <w:numId w:val="13"/>
        </w:numPr>
        <w:spacing w:after="0" w:line="240" w:lineRule="auto"/>
        <w:jc w:val="both"/>
        <w:rPr>
          <w:sz w:val="24"/>
          <w:u w:color="FF0000"/>
          <w:bdr w:val="nil"/>
        </w:rPr>
      </w:pPr>
      <w:r w:rsidRPr="00365CAE">
        <w:rPr>
          <w:sz w:val="24"/>
          <w:u w:color="FF0000"/>
          <w:bdr w:val="nil"/>
        </w:rPr>
        <w:t>politics</w:t>
      </w:r>
    </w:p>
    <w:p w:rsidRPr="00365CAE" w:rsidR="00425A26" w:rsidP="009012C9" w:rsidRDefault="00425A26" w14:paraId="12EBBA9E" w14:textId="207CD769">
      <w:pPr>
        <w:numPr>
          <w:ilvl w:val="0"/>
          <w:numId w:val="13"/>
        </w:numPr>
        <w:spacing w:after="0" w:line="240" w:lineRule="auto"/>
        <w:jc w:val="both"/>
        <w:rPr>
          <w:sz w:val="24"/>
          <w:u w:color="FF0000"/>
          <w:bdr w:val="nil"/>
        </w:rPr>
      </w:pPr>
      <w:r w:rsidRPr="00365CAE">
        <w:rPr>
          <w:sz w:val="24"/>
          <w:u w:color="FF0000"/>
          <w:bdr w:val="nil"/>
        </w:rPr>
        <w:t>religion</w:t>
      </w:r>
    </w:p>
    <w:p w:rsidRPr="00365CAE" w:rsidR="00425A26" w:rsidP="009012C9" w:rsidRDefault="00425A26" w14:paraId="7862F532" w14:textId="706099AE">
      <w:pPr>
        <w:numPr>
          <w:ilvl w:val="0"/>
          <w:numId w:val="13"/>
        </w:numPr>
        <w:spacing w:after="0" w:line="240" w:lineRule="auto"/>
        <w:jc w:val="both"/>
        <w:rPr>
          <w:sz w:val="24"/>
          <w:u w:color="FF0000"/>
          <w:bdr w:val="nil"/>
        </w:rPr>
      </w:pPr>
      <w:r w:rsidRPr="00365CAE">
        <w:rPr>
          <w:sz w:val="24"/>
          <w:u w:color="FF0000"/>
          <w:bdr w:val="nil"/>
        </w:rPr>
        <w:t>trade union membership</w:t>
      </w:r>
    </w:p>
    <w:p w:rsidRPr="00365CAE" w:rsidR="00425A26" w:rsidP="009012C9" w:rsidRDefault="00425A26" w14:paraId="0765690B" w14:textId="44F48D70">
      <w:pPr>
        <w:numPr>
          <w:ilvl w:val="0"/>
          <w:numId w:val="13"/>
        </w:numPr>
        <w:spacing w:after="0" w:line="240" w:lineRule="auto"/>
        <w:jc w:val="both"/>
        <w:rPr>
          <w:sz w:val="24"/>
          <w:u w:color="FF0000"/>
          <w:bdr w:val="nil"/>
        </w:rPr>
      </w:pPr>
      <w:r w:rsidRPr="00365CAE">
        <w:rPr>
          <w:sz w:val="24"/>
          <w:u w:color="FF0000"/>
          <w:bdr w:val="nil"/>
        </w:rPr>
        <w:t>genetics</w:t>
      </w:r>
    </w:p>
    <w:p w:rsidRPr="00365CAE" w:rsidR="00425A26" w:rsidP="009012C9" w:rsidRDefault="00425A26" w14:paraId="587B716F" w14:textId="74E2EACF">
      <w:pPr>
        <w:numPr>
          <w:ilvl w:val="0"/>
          <w:numId w:val="13"/>
        </w:numPr>
        <w:spacing w:after="0" w:line="240" w:lineRule="auto"/>
        <w:jc w:val="both"/>
        <w:rPr>
          <w:sz w:val="24"/>
          <w:u w:color="FF0000"/>
          <w:bdr w:val="nil"/>
        </w:rPr>
      </w:pPr>
      <w:r w:rsidRPr="00365CAE">
        <w:rPr>
          <w:sz w:val="24"/>
          <w:u w:color="FF0000"/>
          <w:bdr w:val="nil"/>
        </w:rPr>
        <w:t>biometrics (where used for ID purposes)</w:t>
      </w:r>
    </w:p>
    <w:p w:rsidRPr="00365CAE" w:rsidR="00425A26" w:rsidP="009012C9" w:rsidRDefault="00425A26" w14:paraId="12BB9022" w14:textId="40570155">
      <w:pPr>
        <w:numPr>
          <w:ilvl w:val="0"/>
          <w:numId w:val="13"/>
        </w:numPr>
        <w:spacing w:after="0" w:line="240" w:lineRule="auto"/>
        <w:jc w:val="both"/>
        <w:rPr>
          <w:sz w:val="24"/>
          <w:u w:color="FF0000"/>
          <w:bdr w:val="nil"/>
        </w:rPr>
      </w:pPr>
      <w:r w:rsidRPr="00365CAE">
        <w:rPr>
          <w:sz w:val="24"/>
          <w:u w:color="FF0000"/>
          <w:bdr w:val="nil"/>
        </w:rPr>
        <w:t>health</w:t>
      </w:r>
    </w:p>
    <w:p w:rsidRPr="00365CAE" w:rsidR="00425A26" w:rsidP="009012C9" w:rsidRDefault="00425A26" w14:paraId="409535E7" w14:textId="64DAF6B7">
      <w:pPr>
        <w:numPr>
          <w:ilvl w:val="0"/>
          <w:numId w:val="13"/>
        </w:numPr>
        <w:spacing w:after="0" w:line="240" w:lineRule="auto"/>
        <w:jc w:val="both"/>
        <w:rPr>
          <w:sz w:val="24"/>
          <w:u w:color="FF0000"/>
          <w:bdr w:val="nil"/>
        </w:rPr>
      </w:pPr>
      <w:r w:rsidRPr="00365CAE">
        <w:rPr>
          <w:sz w:val="24"/>
          <w:u w:color="FF0000"/>
          <w:bdr w:val="nil"/>
        </w:rPr>
        <w:t>sex life or</w:t>
      </w:r>
    </w:p>
    <w:p w:rsidRPr="00365CAE" w:rsidR="00425A26" w:rsidP="009012C9" w:rsidRDefault="00425A26" w14:paraId="3741B8AF" w14:textId="3F37A658">
      <w:pPr>
        <w:numPr>
          <w:ilvl w:val="0"/>
          <w:numId w:val="13"/>
        </w:numPr>
        <w:spacing w:after="0" w:line="240" w:lineRule="auto"/>
        <w:jc w:val="both"/>
        <w:rPr>
          <w:sz w:val="24"/>
          <w:u w:color="FF0000"/>
          <w:bdr w:val="nil"/>
        </w:rPr>
      </w:pPr>
      <w:r w:rsidRPr="00365CAE">
        <w:rPr>
          <w:sz w:val="24"/>
          <w:u w:color="FF0000"/>
          <w:bdr w:val="nil"/>
        </w:rPr>
        <w:t>sexual orientation.</w:t>
      </w:r>
    </w:p>
    <w:p w:rsidRPr="00365CAE" w:rsidR="00425A26" w:rsidP="009012C9" w:rsidRDefault="00425A26" w14:paraId="6F56DC46" w14:textId="54F54BF8">
      <w:pPr>
        <w:spacing w:after="0" w:line="240" w:lineRule="auto"/>
        <w:jc w:val="both"/>
        <w:rPr>
          <w:sz w:val="24"/>
          <w:u w:color="FF0000"/>
          <w:bdr w:val="nil"/>
        </w:rPr>
      </w:pPr>
    </w:p>
    <w:p w:rsidRPr="00365CAE" w:rsidR="00425A26" w:rsidP="009012C9" w:rsidRDefault="00285913" w14:paraId="18ED6278" w14:textId="6170464E">
      <w:pPr>
        <w:spacing w:after="0" w:line="240" w:lineRule="auto"/>
        <w:jc w:val="both"/>
        <w:rPr>
          <w:color w:val="0070C0"/>
          <w:sz w:val="24"/>
        </w:rPr>
      </w:pPr>
      <w:r w:rsidRPr="00365CAE">
        <w:rPr>
          <w:b/>
          <w:color w:val="0070C0"/>
          <w:sz w:val="24"/>
        </w:rPr>
        <w:t>Procedure</w:t>
      </w:r>
    </w:p>
    <w:p w:rsidRPr="00365CAE" w:rsidR="00425A26" w:rsidP="009012C9" w:rsidRDefault="00425A26" w14:paraId="1845E2FF" w14:textId="2B45F6AE">
      <w:pPr>
        <w:spacing w:after="0" w:line="240" w:lineRule="auto"/>
        <w:jc w:val="both"/>
        <w:rPr>
          <w:sz w:val="24"/>
          <w:u w:color="FF0000"/>
          <w:bdr w:val="nil"/>
        </w:rPr>
      </w:pPr>
      <w:r w:rsidRPr="00365CAE">
        <w:rPr>
          <w:sz w:val="24"/>
          <w:u w:color="FF0000"/>
          <w:bdr w:val="nil"/>
        </w:rPr>
        <w:t xml:space="preserve">To make a SAR, the individual should complete a Subject Access Request form and send </w:t>
      </w:r>
      <w:r w:rsidRPr="00365CAE" w:rsidR="00037678">
        <w:rPr>
          <w:sz w:val="24"/>
          <w:u w:color="FF0000"/>
          <w:bdr w:val="nil"/>
        </w:rPr>
        <w:t xml:space="preserve">it </w:t>
      </w:r>
      <w:r w:rsidRPr="00365CAE">
        <w:rPr>
          <w:sz w:val="24"/>
          <w:u w:color="FF0000"/>
          <w:bdr w:val="nil"/>
        </w:rPr>
        <w:t xml:space="preserve">to the Data Protection Officer. Including specific details of the data being requested will enable a more efficient response from us. </w:t>
      </w:r>
    </w:p>
    <w:p w:rsidRPr="00365CAE" w:rsidR="00425A26" w:rsidP="009012C9" w:rsidRDefault="00425A26" w14:paraId="4C22169F" w14:textId="36152A9B">
      <w:pPr>
        <w:spacing w:after="0" w:line="240" w:lineRule="auto"/>
        <w:jc w:val="both"/>
        <w:rPr>
          <w:sz w:val="24"/>
          <w:u w:color="FF0000"/>
          <w:bdr w:val="nil"/>
        </w:rPr>
      </w:pPr>
    </w:p>
    <w:p w:rsidRPr="00365CAE" w:rsidR="00425A26" w:rsidP="009012C9" w:rsidRDefault="00425A26" w14:paraId="52CA9E43" w14:textId="65105B64">
      <w:pPr>
        <w:spacing w:after="0" w:line="240" w:lineRule="auto"/>
        <w:jc w:val="both"/>
        <w:rPr>
          <w:sz w:val="24"/>
          <w:u w:color="FF0000"/>
          <w:bdr w:val="nil"/>
        </w:rPr>
      </w:pPr>
      <w:r w:rsidRPr="00365CAE">
        <w:rPr>
          <w:sz w:val="24"/>
          <w:u w:color="FF0000"/>
          <w:bdr w:val="nil"/>
        </w:rPr>
        <w:t>On receipt of a Subject Access Request Form, in some cases, we may ask for proof of identification before the request can be processed. The Data Protection Officer will inform the individual if their identity needs verifying and the documents required.</w:t>
      </w:r>
    </w:p>
    <w:p w:rsidRPr="00365CAE" w:rsidR="00425A26" w:rsidP="009012C9" w:rsidRDefault="00425A26" w14:paraId="42265BA3" w14:textId="3F8EF86D">
      <w:pPr>
        <w:spacing w:after="0" w:line="240" w:lineRule="auto"/>
        <w:jc w:val="both"/>
        <w:rPr>
          <w:sz w:val="24"/>
          <w:u w:color="FF0000"/>
          <w:bdr w:val="nil"/>
        </w:rPr>
      </w:pPr>
    </w:p>
    <w:p w:rsidRPr="00365CAE" w:rsidR="00425A26" w:rsidP="009012C9" w:rsidRDefault="00425A26" w14:paraId="54965A40" w14:textId="6ADD330E">
      <w:pPr>
        <w:spacing w:after="0" w:line="240" w:lineRule="auto"/>
        <w:jc w:val="both"/>
        <w:rPr>
          <w:sz w:val="24"/>
          <w:u w:color="FF0000"/>
          <w:bdr w:val="nil"/>
        </w:rPr>
      </w:pPr>
      <w:r w:rsidRPr="00365CAE">
        <w:rPr>
          <w:sz w:val="24"/>
          <w:szCs w:val="24"/>
          <w:bdr w:val="nil"/>
        </w:rPr>
        <w:t>The Data Protection Officer will then confirm:</w:t>
      </w:r>
    </w:p>
    <w:p w:rsidRPr="00365CAE" w:rsidR="00425A26" w:rsidP="009012C9" w:rsidRDefault="00425A26" w14:paraId="573F9DBE" w14:textId="6D0ED1B3">
      <w:pPr>
        <w:pStyle w:val="ListParagraph"/>
        <w:numPr>
          <w:ilvl w:val="0"/>
          <w:numId w:val="2"/>
        </w:numPr>
        <w:spacing w:after="0" w:line="240" w:lineRule="auto"/>
        <w:jc w:val="both"/>
        <w:rPr>
          <w:sz w:val="24"/>
          <w:u w:color="FF0000"/>
          <w:bdr w:val="nil"/>
        </w:rPr>
      </w:pPr>
      <w:r w:rsidRPr="00365CAE">
        <w:rPr>
          <w:sz w:val="24"/>
          <w:u w:color="FF0000"/>
          <w:bdr w:val="nil"/>
        </w:rPr>
        <w:t xml:space="preserve">whether or not the individual’s data is processed and if so why; the categories of personal data concerned and the source of the data if it is not collected from the </w:t>
      </w:r>
      <w:proofErr w:type="gramStart"/>
      <w:r w:rsidRPr="00365CAE">
        <w:rPr>
          <w:sz w:val="24"/>
          <w:u w:color="FF0000"/>
          <w:bdr w:val="nil"/>
        </w:rPr>
        <w:t>individual;</w:t>
      </w:r>
      <w:proofErr w:type="gramEnd"/>
    </w:p>
    <w:p w:rsidRPr="00365CAE" w:rsidR="00425A26" w:rsidP="3FBB850E" w:rsidRDefault="00425A26" w14:paraId="3E93653B" w14:textId="3524B014">
      <w:pPr>
        <w:pStyle w:val="ListParagraph"/>
        <w:numPr>
          <w:ilvl w:val="0"/>
          <w:numId w:val="2"/>
        </w:numPr>
        <w:spacing w:after="0" w:line="240" w:lineRule="auto"/>
        <w:jc w:val="both"/>
        <w:rPr>
          <w:sz w:val="24"/>
          <w:szCs w:val="24"/>
          <w:bdr w:val="nil"/>
        </w:rPr>
      </w:pPr>
      <w:r w:rsidRPr="00365CAE">
        <w:rPr>
          <w:sz w:val="24"/>
          <w:szCs w:val="24"/>
          <w:bdr w:val="nil"/>
        </w:rPr>
        <w:t xml:space="preserve">to whom the individual’s data is or may be disclosed, including to recipients located outside the UK and European Economic Area (EEA) </w:t>
      </w:r>
      <w:r w:rsidRPr="00365CAE" w:rsidR="00B9021A">
        <w:rPr>
          <w:rFonts w:eastAsiaTheme="minorEastAsia"/>
        </w:rPr>
        <w:t>or other countries and territories covered by EU adequacy decisions as of 31 December 2020</w:t>
      </w:r>
      <w:r w:rsidRPr="00365CAE" w:rsidR="002B1147">
        <w:rPr>
          <w:rFonts w:eastAsiaTheme="minorEastAsia"/>
        </w:rPr>
        <w:t xml:space="preserve">, </w:t>
      </w:r>
      <w:r w:rsidRPr="00365CAE">
        <w:rPr>
          <w:sz w:val="24"/>
          <w:szCs w:val="24"/>
          <w:bdr w:val="nil"/>
        </w:rPr>
        <w:t xml:space="preserve">and the safeguards that apply to such </w:t>
      </w:r>
      <w:proofErr w:type="gramStart"/>
      <w:r w:rsidRPr="00365CAE">
        <w:rPr>
          <w:sz w:val="24"/>
          <w:szCs w:val="24"/>
          <w:bdr w:val="nil"/>
        </w:rPr>
        <w:t>transfers;</w:t>
      </w:r>
      <w:proofErr w:type="gramEnd"/>
    </w:p>
    <w:p w:rsidRPr="00365CAE" w:rsidR="00425A26" w:rsidP="009012C9" w:rsidRDefault="00425A26" w14:paraId="379F4ECB" w14:textId="5E61B0B3">
      <w:pPr>
        <w:pStyle w:val="ListParagraph"/>
        <w:numPr>
          <w:ilvl w:val="0"/>
          <w:numId w:val="2"/>
        </w:numPr>
        <w:spacing w:after="0" w:line="240" w:lineRule="auto"/>
        <w:jc w:val="both"/>
        <w:rPr>
          <w:sz w:val="24"/>
          <w:u w:color="FF0000"/>
          <w:bdr w:val="nil"/>
        </w:rPr>
      </w:pPr>
      <w:r w:rsidRPr="00365CAE">
        <w:rPr>
          <w:sz w:val="24"/>
          <w:u w:color="FF0000"/>
          <w:bdr w:val="nil"/>
        </w:rPr>
        <w:t>for how long the individual’s personal data is stored (or how that period is decided</w:t>
      </w:r>
      <w:proofErr w:type="gramStart"/>
      <w:r w:rsidRPr="00365CAE">
        <w:rPr>
          <w:sz w:val="24"/>
          <w:u w:color="FF0000"/>
          <w:bdr w:val="nil"/>
        </w:rPr>
        <w:t>);</w:t>
      </w:r>
      <w:proofErr w:type="gramEnd"/>
    </w:p>
    <w:p w:rsidRPr="00365CAE" w:rsidR="00425A26" w:rsidP="009012C9" w:rsidRDefault="00425A26" w14:paraId="759E8AB9" w14:textId="64C4A15C">
      <w:pPr>
        <w:pStyle w:val="ListParagraph"/>
        <w:numPr>
          <w:ilvl w:val="0"/>
          <w:numId w:val="2"/>
        </w:numPr>
        <w:spacing w:after="0" w:line="240" w:lineRule="auto"/>
        <w:jc w:val="both"/>
        <w:rPr>
          <w:sz w:val="24"/>
          <w:u w:color="FF0000"/>
          <w:bdr w:val="nil"/>
        </w:rPr>
      </w:pPr>
      <w:r w:rsidRPr="00365CAE">
        <w:rPr>
          <w:sz w:val="24"/>
          <w:u w:color="FF0000"/>
          <w:bdr w:val="nil"/>
        </w:rPr>
        <w:t xml:space="preserve">the individual’s rights to rectification or erasure of data, or to restrict or object to </w:t>
      </w:r>
      <w:proofErr w:type="gramStart"/>
      <w:r w:rsidRPr="00365CAE">
        <w:rPr>
          <w:sz w:val="24"/>
          <w:u w:color="FF0000"/>
          <w:bdr w:val="nil"/>
        </w:rPr>
        <w:t>processing;</w:t>
      </w:r>
      <w:proofErr w:type="gramEnd"/>
    </w:p>
    <w:p w:rsidRPr="00365CAE" w:rsidR="00425A26" w:rsidP="009012C9" w:rsidRDefault="00425A26" w14:paraId="5E3CD843" w14:textId="666F3A8F">
      <w:pPr>
        <w:pStyle w:val="ListParagraph"/>
        <w:numPr>
          <w:ilvl w:val="0"/>
          <w:numId w:val="2"/>
        </w:numPr>
        <w:spacing w:after="0" w:line="240" w:lineRule="auto"/>
        <w:jc w:val="both"/>
        <w:rPr>
          <w:sz w:val="24"/>
          <w:u w:color="FF0000"/>
          <w:bdr w:val="nil"/>
        </w:rPr>
      </w:pPr>
      <w:r w:rsidRPr="00365CAE">
        <w:rPr>
          <w:sz w:val="24"/>
          <w:u w:color="FF0000"/>
          <w:bdr w:val="nil"/>
        </w:rPr>
        <w:t xml:space="preserve">the individual’s right to complain to the Information Commissioner if they think </w:t>
      </w:r>
      <w:r w:rsidRPr="00365CAE" w:rsidR="00F425E7">
        <w:rPr>
          <w:sz w:val="24"/>
          <w:u w:color="FF0000"/>
          <w:bdr w:val="nil"/>
        </w:rPr>
        <w:t>Colebrook</w:t>
      </w:r>
      <w:r w:rsidRPr="00365CAE">
        <w:rPr>
          <w:color w:val="FF0000"/>
          <w:sz w:val="24"/>
        </w:rPr>
        <w:t xml:space="preserve"> </w:t>
      </w:r>
      <w:r w:rsidRPr="00365CAE">
        <w:rPr>
          <w:sz w:val="24"/>
          <w:u w:color="FF0000"/>
          <w:bdr w:val="nil"/>
        </w:rPr>
        <w:t>has failed to comply with their data protection rights; and</w:t>
      </w:r>
    </w:p>
    <w:p w:rsidRPr="00365CAE" w:rsidR="00425A26" w:rsidP="009012C9" w:rsidRDefault="00425A26" w14:paraId="5F416252" w14:textId="54266E9E">
      <w:pPr>
        <w:pStyle w:val="ListParagraph"/>
        <w:numPr>
          <w:ilvl w:val="0"/>
          <w:numId w:val="2"/>
        </w:numPr>
        <w:spacing w:after="0" w:line="240" w:lineRule="auto"/>
        <w:jc w:val="both"/>
        <w:rPr>
          <w:sz w:val="24"/>
          <w:u w:color="FF0000"/>
          <w:bdr w:val="nil"/>
        </w:rPr>
      </w:pPr>
      <w:r w:rsidRPr="00365CAE">
        <w:rPr>
          <w:sz w:val="24"/>
          <w:u w:color="FF0000"/>
          <w:bdr w:val="nil"/>
        </w:rPr>
        <w:t xml:space="preserve">whether or not </w:t>
      </w:r>
      <w:r w:rsidRPr="00365CAE" w:rsidR="00F425E7">
        <w:rPr>
          <w:sz w:val="24"/>
          <w:u w:color="FF0000"/>
          <w:bdr w:val="nil"/>
        </w:rPr>
        <w:t>Colebrook</w:t>
      </w:r>
      <w:r w:rsidRPr="00365CAE">
        <w:rPr>
          <w:color w:val="FF0000"/>
          <w:sz w:val="24"/>
        </w:rPr>
        <w:t xml:space="preserve"> </w:t>
      </w:r>
      <w:r w:rsidRPr="00365CAE">
        <w:rPr>
          <w:sz w:val="24"/>
          <w:u w:color="FF0000"/>
          <w:bdr w:val="nil"/>
        </w:rPr>
        <w:t>carries out automated decision-making and the logic involved in any such decision-making.</w:t>
      </w:r>
    </w:p>
    <w:p w:rsidRPr="00365CAE" w:rsidR="00425A26" w:rsidP="009012C9" w:rsidRDefault="00425A26" w14:paraId="6A65D7C7" w14:textId="616E881A">
      <w:pPr>
        <w:spacing w:after="0" w:line="240" w:lineRule="auto"/>
        <w:jc w:val="both"/>
        <w:rPr>
          <w:sz w:val="24"/>
          <w:u w:color="FF0000"/>
          <w:bdr w:val="nil"/>
        </w:rPr>
      </w:pPr>
    </w:p>
    <w:p w:rsidRPr="00365CAE" w:rsidR="00425A26" w:rsidP="009012C9" w:rsidRDefault="00425A26" w14:paraId="72D3A91F" w14:textId="7F6FE4E9">
      <w:pPr>
        <w:spacing w:after="0" w:line="240" w:lineRule="auto"/>
        <w:jc w:val="both"/>
        <w:rPr>
          <w:color w:val="0070C0"/>
          <w:sz w:val="24"/>
        </w:rPr>
      </w:pPr>
      <w:r w:rsidRPr="00365CAE">
        <w:rPr>
          <w:sz w:val="24"/>
          <w:u w:color="FF0000"/>
          <w:bdr w:val="nil"/>
        </w:rPr>
        <w:t>The Data Protection Officer will also provide the individual with a copy of the personal data undergoing processing. This will normally be in electronic form if the individual has made a request electronically, unless agreed otherwise. Only personal data relating to the individual who made the request will be released.</w:t>
      </w:r>
      <w:r w:rsidRPr="00365CAE" w:rsidR="00F1231F">
        <w:rPr>
          <w:sz w:val="24"/>
          <w:u w:color="FF0000"/>
          <w:bdr w:val="nil"/>
        </w:rPr>
        <w:t xml:space="preserve"> </w:t>
      </w:r>
      <w:r w:rsidRPr="00365CAE">
        <w:rPr>
          <w:sz w:val="24"/>
        </w:rPr>
        <w:t xml:space="preserve">If the individual wants additional copies, </w:t>
      </w:r>
      <w:r w:rsidRPr="00365CAE" w:rsidR="00184748">
        <w:rPr>
          <w:sz w:val="24"/>
        </w:rPr>
        <w:t>we</w:t>
      </w:r>
      <w:r w:rsidRPr="00365CAE">
        <w:rPr>
          <w:sz w:val="24"/>
        </w:rPr>
        <w:t xml:space="preserve"> will charge a fee, which will be based on the administrative cost to </w:t>
      </w:r>
      <w:r w:rsidRPr="00365CAE" w:rsidR="00F425E7">
        <w:rPr>
          <w:sz w:val="24"/>
        </w:rPr>
        <w:t>Colebrook</w:t>
      </w:r>
      <w:r w:rsidRPr="00365CAE">
        <w:rPr>
          <w:sz w:val="24"/>
        </w:rPr>
        <w:t xml:space="preserve"> of providing the additional copies</w:t>
      </w:r>
      <w:r w:rsidRPr="00365CAE">
        <w:rPr>
          <w:rFonts w:cs="Arial"/>
          <w:sz w:val="24"/>
          <w:szCs w:val="24"/>
        </w:rPr>
        <w:t>.</w:t>
      </w:r>
    </w:p>
    <w:p w:rsidRPr="00365CAE" w:rsidR="00425A26" w:rsidP="009012C9" w:rsidRDefault="00425A26" w14:paraId="3D0C0E83" w14:textId="5F261514">
      <w:pPr>
        <w:spacing w:after="0" w:line="240" w:lineRule="auto"/>
        <w:jc w:val="both"/>
        <w:rPr>
          <w:sz w:val="24"/>
          <w:u w:color="FF0000"/>
          <w:bdr w:val="nil"/>
        </w:rPr>
      </w:pPr>
    </w:p>
    <w:p w:rsidRPr="00365CAE" w:rsidR="00425A26" w:rsidP="009012C9" w:rsidRDefault="00F425E7" w14:paraId="129581FF" w14:textId="530377C9">
      <w:pPr>
        <w:spacing w:after="0" w:line="240" w:lineRule="auto"/>
        <w:jc w:val="both"/>
        <w:rPr>
          <w:sz w:val="24"/>
          <w:u w:color="FF0000"/>
          <w:bdr w:val="nil"/>
        </w:rPr>
      </w:pPr>
      <w:r w:rsidRPr="00365CAE">
        <w:rPr>
          <w:sz w:val="24"/>
          <w:u w:color="FF0000"/>
          <w:bdr w:val="nil"/>
        </w:rPr>
        <w:t>Colebrook</w:t>
      </w:r>
      <w:r w:rsidRPr="00365CAE" w:rsidR="00425A26">
        <w:rPr>
          <w:color w:val="FF0000"/>
          <w:sz w:val="24"/>
        </w:rPr>
        <w:t xml:space="preserve"> </w:t>
      </w:r>
      <w:r w:rsidRPr="00365CAE" w:rsidR="00425A26">
        <w:rPr>
          <w:sz w:val="24"/>
          <w:u w:color="FF0000"/>
          <w:bdr w:val="nil"/>
        </w:rPr>
        <w:t xml:space="preserve">will normally respond to a </w:t>
      </w:r>
      <w:r w:rsidRPr="00365CAE" w:rsidR="00D636E2">
        <w:rPr>
          <w:sz w:val="24"/>
          <w:u w:color="FF0000"/>
          <w:bdr w:val="nil"/>
        </w:rPr>
        <w:t>SAR</w:t>
      </w:r>
      <w:r w:rsidRPr="00365CAE" w:rsidR="00425A26">
        <w:rPr>
          <w:sz w:val="24"/>
          <w:u w:color="FF0000"/>
          <w:bdr w:val="nil"/>
        </w:rPr>
        <w:t xml:space="preserve"> within a period of one month from the date it is received by the Data Protection Officer. In some cases, such as where we process large amounts of the individual's data, we may respond within three months of the date the request is received. The Data Protection Officer will write to the individual within one month of receiving the original request to tell them if this is the case.</w:t>
      </w:r>
    </w:p>
    <w:p w:rsidRPr="00365CAE" w:rsidR="00425A26" w:rsidP="009012C9" w:rsidRDefault="00425A26" w14:paraId="0CA8D547" w14:textId="47172A7E">
      <w:pPr>
        <w:spacing w:after="0" w:line="240" w:lineRule="auto"/>
        <w:jc w:val="both"/>
        <w:rPr>
          <w:sz w:val="24"/>
          <w:u w:color="FF0000"/>
          <w:bdr w:val="nil"/>
        </w:rPr>
      </w:pPr>
    </w:p>
    <w:p w:rsidRPr="00365CAE" w:rsidR="00425A26" w:rsidP="009012C9" w:rsidRDefault="00425A26" w14:paraId="440ABCC4" w14:textId="5EC600C2">
      <w:pPr>
        <w:spacing w:after="0" w:line="240" w:lineRule="auto"/>
        <w:jc w:val="both"/>
        <w:rPr>
          <w:sz w:val="24"/>
          <w:u w:color="FF0000"/>
          <w:bdr w:val="nil"/>
        </w:rPr>
      </w:pPr>
      <w:r w:rsidRPr="00365CAE">
        <w:rPr>
          <w:sz w:val="24"/>
          <w:u w:color="FF0000"/>
          <w:bdr w:val="nil"/>
        </w:rPr>
        <w:t xml:space="preserve">We will be unable to supply certain pieces of information, for instance where it is subject to legal privilege or relates to </w:t>
      </w:r>
      <w:r w:rsidRPr="00365CAE" w:rsidR="00702964">
        <w:rPr>
          <w:sz w:val="24"/>
          <w:u w:color="FF0000"/>
          <w:bdr w:val="nil"/>
        </w:rPr>
        <w:t>specific business activity</w:t>
      </w:r>
      <w:r w:rsidRPr="00365CAE">
        <w:rPr>
          <w:sz w:val="24"/>
          <w:u w:color="FF0000"/>
          <w:bdr w:val="nil"/>
        </w:rPr>
        <w:t>. Where this is the case the Data Protection Officer will write to the individual to inform them that the request cannot be compl</w:t>
      </w:r>
      <w:r w:rsidRPr="00365CAE" w:rsidR="00702964">
        <w:rPr>
          <w:sz w:val="24"/>
          <w:u w:color="FF0000"/>
          <w:bdr w:val="nil"/>
        </w:rPr>
        <w:t>i</w:t>
      </w:r>
      <w:r w:rsidRPr="00365CAE">
        <w:rPr>
          <w:sz w:val="24"/>
          <w:u w:color="FF0000"/>
          <w:bdr w:val="nil"/>
        </w:rPr>
        <w:t xml:space="preserve">ed </w:t>
      </w:r>
      <w:proofErr w:type="gramStart"/>
      <w:r w:rsidRPr="00365CAE">
        <w:rPr>
          <w:sz w:val="24"/>
          <w:u w:color="FF0000"/>
          <w:bdr w:val="nil"/>
        </w:rPr>
        <w:t>with, and</w:t>
      </w:r>
      <w:proofErr w:type="gramEnd"/>
      <w:r w:rsidRPr="00365CAE">
        <w:rPr>
          <w:sz w:val="24"/>
          <w:u w:color="FF0000"/>
          <w:bdr w:val="nil"/>
        </w:rPr>
        <w:t xml:space="preserve"> give an explanation for the reason.</w:t>
      </w:r>
    </w:p>
    <w:p w:rsidRPr="00365CAE" w:rsidR="00425A26" w:rsidP="009012C9" w:rsidRDefault="00425A26" w14:paraId="6D1A8930" w14:textId="6D17FC46">
      <w:pPr>
        <w:spacing w:after="0" w:line="240" w:lineRule="auto"/>
        <w:jc w:val="both"/>
        <w:rPr>
          <w:sz w:val="24"/>
          <w:u w:color="FF0000"/>
          <w:bdr w:val="nil"/>
        </w:rPr>
      </w:pPr>
    </w:p>
    <w:p w:rsidRPr="00365CAE" w:rsidR="00425A26" w:rsidP="280245DF" w:rsidRDefault="0074515E" w14:paraId="2E0DDC0B" w14:textId="101501DF">
      <w:pPr>
        <w:spacing w:after="0" w:line="240" w:lineRule="auto"/>
        <w:jc w:val="both"/>
        <w:rPr>
          <w:sz w:val="24"/>
          <w:szCs w:val="24"/>
          <w:bdr w:val="nil"/>
        </w:rPr>
      </w:pPr>
      <w:r w:rsidRPr="00365CAE">
        <w:rPr>
          <w:sz w:val="24"/>
          <w:szCs w:val="24"/>
          <w:bdr w:val="nil"/>
        </w:rPr>
        <w:t>I</w:t>
      </w:r>
      <w:r w:rsidRPr="00365CAE" w:rsidR="00425A26">
        <w:rPr>
          <w:sz w:val="24"/>
          <w:szCs w:val="24"/>
          <w:bdr w:val="nil"/>
        </w:rPr>
        <w:t xml:space="preserve">ndividuals must inform the Data Protection Officer immediately if they believe that the data is inaccurate, either </w:t>
      </w:r>
      <w:proofErr w:type="gramStart"/>
      <w:r w:rsidRPr="00365CAE" w:rsidR="00425A26">
        <w:rPr>
          <w:sz w:val="24"/>
          <w:szCs w:val="24"/>
          <w:bdr w:val="nil"/>
        </w:rPr>
        <w:t>as a result of</w:t>
      </w:r>
      <w:proofErr w:type="gramEnd"/>
      <w:r w:rsidRPr="00365CAE" w:rsidR="00425A26">
        <w:rPr>
          <w:sz w:val="24"/>
          <w:szCs w:val="24"/>
          <w:bdr w:val="nil"/>
        </w:rPr>
        <w:t xml:space="preserve"> a </w:t>
      </w:r>
      <w:r w:rsidRPr="00365CAE" w:rsidR="00184748">
        <w:rPr>
          <w:sz w:val="24"/>
          <w:szCs w:val="24"/>
          <w:bdr w:val="nil"/>
        </w:rPr>
        <w:t>SAR</w:t>
      </w:r>
      <w:r w:rsidRPr="00365CAE" w:rsidR="00425A26">
        <w:rPr>
          <w:sz w:val="24"/>
          <w:szCs w:val="24"/>
          <w:bdr w:val="nil"/>
        </w:rPr>
        <w:t xml:space="preserve"> or otherwise. We will write to the individual within one month of receiving the </w:t>
      </w:r>
      <w:proofErr w:type="gramStart"/>
      <w:r w:rsidRPr="00365CAE" w:rsidR="00184748">
        <w:rPr>
          <w:sz w:val="24"/>
          <w:szCs w:val="24"/>
          <w:bdr w:val="nil"/>
        </w:rPr>
        <w:t>notification</w:t>
      </w:r>
      <w:r w:rsidRPr="00365CAE" w:rsidR="00425A26">
        <w:rPr>
          <w:sz w:val="24"/>
          <w:szCs w:val="24"/>
          <w:bdr w:val="nil"/>
        </w:rPr>
        <w:t>, unless</w:t>
      </w:r>
      <w:proofErr w:type="gramEnd"/>
      <w:r w:rsidRPr="00365CAE" w:rsidR="00425A26">
        <w:rPr>
          <w:sz w:val="24"/>
          <w:szCs w:val="24"/>
          <w:bdr w:val="nil"/>
        </w:rPr>
        <w:t xml:space="preserve"> the required correction is complex in which we may respond within three months. If the response is that no action will be taken, we will inform the individual of the reasons for this, and of their right to complain to the Information Commissioner. </w:t>
      </w:r>
    </w:p>
    <w:p w:rsidRPr="00365CAE" w:rsidR="00425A26" w:rsidP="009012C9" w:rsidRDefault="00425A26" w14:paraId="64BF5129" w14:textId="4D1A0042">
      <w:pPr>
        <w:spacing w:after="0" w:line="240" w:lineRule="auto"/>
        <w:jc w:val="both"/>
        <w:rPr>
          <w:sz w:val="24"/>
          <w:u w:color="FF0000"/>
          <w:bdr w:val="nil"/>
        </w:rPr>
      </w:pPr>
    </w:p>
    <w:p w:rsidRPr="00365CAE" w:rsidR="00425A26" w:rsidP="009012C9" w:rsidRDefault="00425A26" w14:paraId="1A997075" w14:textId="7988BC3D">
      <w:pPr>
        <w:spacing w:after="0" w:line="240" w:lineRule="auto"/>
        <w:jc w:val="both"/>
        <w:rPr>
          <w:sz w:val="24"/>
          <w:u w:color="FF0000"/>
          <w:bdr w:val="nil"/>
        </w:rPr>
      </w:pPr>
      <w:proofErr w:type="gramStart"/>
      <w:r w:rsidRPr="00365CAE">
        <w:rPr>
          <w:sz w:val="24"/>
          <w:u w:color="FF0000"/>
          <w:bdr w:val="nil"/>
        </w:rPr>
        <w:t>In the event that</w:t>
      </w:r>
      <w:proofErr w:type="gramEnd"/>
      <w:r w:rsidRPr="00365CAE">
        <w:rPr>
          <w:sz w:val="24"/>
          <w:u w:color="FF0000"/>
          <w:bdr w:val="nil"/>
        </w:rPr>
        <w:t xml:space="preserve"> inaccurate data was disclosed to third parties, we will inform the third party of the correction where possible, and also inform the individual of the third parties to whom the data was disclosed. </w:t>
      </w:r>
    </w:p>
    <w:p w:rsidRPr="00365CAE" w:rsidR="00425A26" w:rsidP="009012C9" w:rsidRDefault="00425A26" w14:paraId="2B1679A8" w14:textId="0DAA6F5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sz w:val="24"/>
          <w:u w:color="FF0000"/>
          <w:bdr w:val="nil"/>
        </w:rPr>
      </w:pPr>
    </w:p>
    <w:p w:rsidRPr="00365CAE" w:rsidR="00285913" w:rsidP="009012C9" w:rsidRDefault="00285913" w14:paraId="7FD609EA" w14:textId="5E7D3357">
      <w:pPr>
        <w:spacing w:after="0" w:line="240" w:lineRule="auto"/>
        <w:jc w:val="both"/>
        <w:rPr>
          <w:color w:val="0070C0"/>
          <w:sz w:val="24"/>
        </w:rPr>
      </w:pPr>
      <w:r w:rsidRPr="00365CAE">
        <w:rPr>
          <w:b/>
          <w:color w:val="0070C0"/>
          <w:sz w:val="24"/>
        </w:rPr>
        <w:t>Refusing a SAR</w:t>
      </w:r>
    </w:p>
    <w:p w:rsidRPr="00365CAE" w:rsidR="00285913" w:rsidP="009012C9" w:rsidRDefault="00285913" w14:paraId="5BC69606" w14:textId="0427844C">
      <w:pPr>
        <w:spacing w:after="0" w:line="240" w:lineRule="auto"/>
        <w:jc w:val="both"/>
        <w:rPr>
          <w:sz w:val="24"/>
          <w:u w:color="FF0000"/>
          <w:bdr w:val="nil"/>
        </w:rPr>
      </w:pPr>
      <w:r w:rsidRPr="00365CAE">
        <w:rPr>
          <w:sz w:val="24"/>
          <w:u w:color="FF0000"/>
          <w:bdr w:val="nil"/>
        </w:rPr>
        <w:t xml:space="preserve">If a SAR is manifestly unfounded or excessive, or repetitive, we are not obliged to comply with it. If an individual submits a request that is unfounded or excessive, or to which we have already responded, the Data Protection Officer will notify the individual that this is the case and </w:t>
      </w:r>
      <w:proofErr w:type="gramStart"/>
      <w:r w:rsidRPr="00365CAE">
        <w:rPr>
          <w:sz w:val="24"/>
          <w:u w:color="FF0000"/>
          <w:bdr w:val="nil"/>
        </w:rPr>
        <w:t>whether or not</w:t>
      </w:r>
      <w:proofErr w:type="gramEnd"/>
      <w:r w:rsidRPr="00365CAE">
        <w:rPr>
          <w:sz w:val="24"/>
          <w:u w:color="FF0000"/>
          <w:bdr w:val="nil"/>
        </w:rPr>
        <w:t xml:space="preserve"> </w:t>
      </w:r>
      <w:r w:rsidRPr="00365CAE" w:rsidR="00184748">
        <w:rPr>
          <w:sz w:val="24"/>
          <w:u w:color="FF0000"/>
          <w:bdr w:val="nil"/>
        </w:rPr>
        <w:t>we</w:t>
      </w:r>
      <w:r w:rsidRPr="00365CAE">
        <w:rPr>
          <w:sz w:val="24"/>
          <w:u w:color="FF0000"/>
          <w:bdr w:val="nil"/>
        </w:rPr>
        <w:t xml:space="preserve"> will respond to it. Alternatively, we can agree to respond but will charge a fee, which will be based on the administrative cost of responding to the request. We will inform the individual of their right to complain to the Information Commissioner.</w:t>
      </w:r>
    </w:p>
    <w:p w:rsidRPr="00365CAE" w:rsidR="004E4569" w:rsidP="009012C9" w:rsidRDefault="004E4569" w14:paraId="04855EB6" w14:textId="7B0B1C77">
      <w:pPr>
        <w:spacing w:after="0" w:line="240" w:lineRule="auto"/>
        <w:jc w:val="both"/>
        <w:rPr>
          <w:b/>
          <w:sz w:val="24"/>
          <w:u w:color="FF0000"/>
          <w:bdr w:val="nil"/>
        </w:rPr>
      </w:pPr>
    </w:p>
    <w:p w:rsidRPr="00365CAE" w:rsidR="00285913" w:rsidP="009012C9" w:rsidRDefault="00285913" w14:paraId="7A52EEC3" w14:textId="744FFEA8">
      <w:pPr>
        <w:spacing w:after="0" w:line="240" w:lineRule="auto"/>
        <w:jc w:val="both"/>
        <w:rPr>
          <w:color w:val="0070C0"/>
          <w:sz w:val="24"/>
        </w:rPr>
      </w:pPr>
      <w:r w:rsidRPr="00365CAE">
        <w:rPr>
          <w:b/>
          <w:color w:val="0070C0"/>
          <w:sz w:val="24"/>
        </w:rPr>
        <w:t>Enforced SARs</w:t>
      </w:r>
    </w:p>
    <w:p w:rsidRPr="00365CAE" w:rsidR="002D0176" w:rsidP="009012C9" w:rsidRDefault="00285913" w14:paraId="7D52F6CF" w14:textId="3BE975EE">
      <w:pPr>
        <w:spacing w:after="0" w:line="240" w:lineRule="auto"/>
        <w:jc w:val="both"/>
        <w:rPr>
          <w:sz w:val="24"/>
          <w:u w:color="FF0000"/>
          <w:bdr w:val="nil"/>
        </w:rPr>
      </w:pPr>
      <w:r w:rsidRPr="00365CAE">
        <w:rPr>
          <w:sz w:val="24"/>
          <w:u w:color="FF0000"/>
          <w:bdr w:val="nil"/>
        </w:rPr>
        <w:t xml:space="preserve">Forcing </w:t>
      </w:r>
      <w:r w:rsidRPr="00365CAE" w:rsidR="00CB5671">
        <w:rPr>
          <w:sz w:val="24"/>
          <w:u w:color="FF0000"/>
          <w:bdr w:val="nil"/>
        </w:rPr>
        <w:t xml:space="preserve">individuals </w:t>
      </w:r>
      <w:r w:rsidRPr="00365CAE">
        <w:rPr>
          <w:sz w:val="24"/>
          <w:u w:color="FF0000"/>
          <w:bdr w:val="nil"/>
        </w:rPr>
        <w:t xml:space="preserve">to obtain information </w:t>
      </w:r>
      <w:r w:rsidRPr="00365CAE" w:rsidR="00CB5671">
        <w:rPr>
          <w:sz w:val="24"/>
          <w:u w:color="FF0000"/>
          <w:bdr w:val="nil"/>
        </w:rPr>
        <w:t xml:space="preserve">about themselves </w:t>
      </w:r>
      <w:r w:rsidRPr="00365CAE">
        <w:rPr>
          <w:sz w:val="24"/>
          <w:u w:color="FF0000"/>
          <w:bdr w:val="nil"/>
        </w:rPr>
        <w:t xml:space="preserve">via a SAR, usually in relation to </w:t>
      </w:r>
      <w:r w:rsidRPr="00365CAE" w:rsidR="00CB5671">
        <w:rPr>
          <w:sz w:val="24"/>
          <w:u w:color="FF0000"/>
          <w:bdr w:val="nil"/>
        </w:rPr>
        <w:t>their</w:t>
      </w:r>
      <w:r w:rsidRPr="00365CAE">
        <w:rPr>
          <w:sz w:val="24"/>
          <w:u w:color="FF0000"/>
          <w:bdr w:val="nil"/>
        </w:rPr>
        <w:t xml:space="preserve"> criminal record, is a criminal offence. No </w:t>
      </w:r>
      <w:r w:rsidRPr="00365CAE" w:rsidR="00CB5671">
        <w:rPr>
          <w:sz w:val="24"/>
          <w:u w:color="FF0000"/>
          <w:bdr w:val="nil"/>
        </w:rPr>
        <w:t xml:space="preserve">individual </w:t>
      </w:r>
      <w:r w:rsidRPr="00365CAE">
        <w:rPr>
          <w:sz w:val="24"/>
          <w:u w:color="FF0000"/>
          <w:bdr w:val="nil"/>
        </w:rPr>
        <w:t>will be required to make a SAR</w:t>
      </w:r>
      <w:r w:rsidRPr="00365CAE" w:rsidR="00CB5671">
        <w:rPr>
          <w:sz w:val="24"/>
          <w:u w:color="FF0000"/>
          <w:bdr w:val="nil"/>
        </w:rPr>
        <w:t xml:space="preserve"> to another organisation, </w:t>
      </w:r>
      <w:proofErr w:type="gramStart"/>
      <w:r w:rsidRPr="00365CAE" w:rsidR="00951ACA">
        <w:rPr>
          <w:sz w:val="24"/>
          <w:u w:color="FF0000"/>
          <w:bdr w:val="nil"/>
        </w:rPr>
        <w:t>e.g.</w:t>
      </w:r>
      <w:proofErr w:type="gramEnd"/>
      <w:r w:rsidRPr="00365CAE" w:rsidR="00CB5671">
        <w:rPr>
          <w:sz w:val="24"/>
          <w:u w:color="FF0000"/>
          <w:bdr w:val="nil"/>
        </w:rPr>
        <w:t xml:space="preserve"> ACRO Criminal Records Office</w:t>
      </w:r>
      <w:r w:rsidRPr="00365CAE" w:rsidR="002D0176">
        <w:rPr>
          <w:sz w:val="24"/>
          <w:u w:color="FF0000"/>
          <w:bdr w:val="nil"/>
        </w:rPr>
        <w:t>, HM Prison Service</w:t>
      </w:r>
      <w:r w:rsidRPr="00365CAE" w:rsidR="00CB5671">
        <w:rPr>
          <w:sz w:val="24"/>
          <w:u w:color="FF0000"/>
          <w:bdr w:val="nil"/>
        </w:rPr>
        <w:t xml:space="preserve">, </w:t>
      </w:r>
      <w:r w:rsidRPr="00365CAE" w:rsidR="002D0176">
        <w:rPr>
          <w:sz w:val="24"/>
          <w:u w:color="FF0000"/>
          <w:bdr w:val="nil"/>
        </w:rPr>
        <w:t xml:space="preserve">HM Courts and Tribunal Service or the Crown Prosecution Service, </w:t>
      </w:r>
      <w:r w:rsidRPr="00365CAE" w:rsidR="00CB5671">
        <w:rPr>
          <w:sz w:val="24"/>
          <w:u w:color="FF0000"/>
          <w:bdr w:val="nil"/>
        </w:rPr>
        <w:t xml:space="preserve">in relation to any aspect of their </w:t>
      </w:r>
      <w:r w:rsidRPr="00365CAE" w:rsidR="00702964">
        <w:rPr>
          <w:sz w:val="24"/>
          <w:u w:color="FF0000"/>
          <w:bdr w:val="nil"/>
        </w:rPr>
        <w:t>relationship</w:t>
      </w:r>
      <w:r w:rsidRPr="00365CAE" w:rsidR="00CB5671">
        <w:rPr>
          <w:sz w:val="24"/>
          <w:u w:color="FF0000"/>
          <w:bdr w:val="nil"/>
        </w:rPr>
        <w:t xml:space="preserve"> with </w:t>
      </w:r>
      <w:r w:rsidRPr="00365CAE" w:rsidR="00F425E7">
        <w:rPr>
          <w:sz w:val="24"/>
          <w:u w:color="FF0000"/>
          <w:bdr w:val="nil"/>
        </w:rPr>
        <w:t>Colebrook</w:t>
      </w:r>
      <w:r w:rsidRPr="00365CAE">
        <w:rPr>
          <w:sz w:val="24"/>
          <w:u w:color="FF0000"/>
          <w:bdr w:val="nil"/>
        </w:rPr>
        <w:t>.</w:t>
      </w:r>
      <w:r w:rsidRPr="00365CAE" w:rsidR="00951ACA">
        <w:rPr>
          <w:sz w:val="24"/>
          <w:u w:color="FF0000"/>
          <w:bdr w:val="nil"/>
        </w:rPr>
        <w:t xml:space="preserve"> </w:t>
      </w:r>
    </w:p>
    <w:p w:rsidRPr="00365CAE" w:rsidR="002D0176" w:rsidP="009012C9" w:rsidRDefault="002D0176" w14:paraId="3356EFA1" w14:textId="065E11E4">
      <w:pPr>
        <w:spacing w:after="0" w:line="240" w:lineRule="auto"/>
        <w:jc w:val="both"/>
        <w:rPr>
          <w:sz w:val="24"/>
          <w:u w:color="FF0000"/>
          <w:bdr w:val="nil"/>
        </w:rPr>
      </w:pPr>
    </w:p>
    <w:p w:rsidRPr="00365CAE" w:rsidR="00285913" w:rsidP="009012C9" w:rsidRDefault="00951ACA" w14:paraId="115E10D2" w14:textId="61E116EA">
      <w:pPr>
        <w:spacing w:after="0" w:line="240" w:lineRule="auto"/>
        <w:jc w:val="both"/>
        <w:rPr>
          <w:sz w:val="24"/>
          <w:u w:color="FF0000"/>
          <w:bdr w:val="nil"/>
        </w:rPr>
      </w:pPr>
      <w:r w:rsidRPr="00365CAE">
        <w:rPr>
          <w:sz w:val="24"/>
          <w:u w:color="FF0000"/>
          <w:bdr w:val="nil"/>
        </w:rPr>
        <w:t xml:space="preserve">In the event we require information about </w:t>
      </w:r>
      <w:r w:rsidRPr="00365CAE" w:rsidR="002D0176">
        <w:rPr>
          <w:sz w:val="24"/>
          <w:u w:color="FF0000"/>
          <w:bdr w:val="nil"/>
        </w:rPr>
        <w:t>an individual’s</w:t>
      </w:r>
      <w:r w:rsidRPr="00365CAE">
        <w:rPr>
          <w:sz w:val="24"/>
          <w:u w:color="FF0000"/>
          <w:bdr w:val="nil"/>
        </w:rPr>
        <w:t xml:space="preserve"> criminal record, we will request this information in accordance with </w:t>
      </w:r>
      <w:r w:rsidRPr="00365CAE" w:rsidR="00B40E80">
        <w:rPr>
          <w:sz w:val="24"/>
          <w:u w:color="FF0000"/>
          <w:bdr w:val="nil"/>
        </w:rPr>
        <w:t>our Employment</w:t>
      </w:r>
      <w:r w:rsidRPr="00365CAE">
        <w:rPr>
          <w:sz w:val="24"/>
          <w:u w:color="FF0000"/>
          <w:bdr w:val="nil"/>
        </w:rPr>
        <w:t xml:space="preserve"> of Ex-Offenders</w:t>
      </w:r>
      <w:r w:rsidRPr="00365CAE" w:rsidR="00B40E80">
        <w:rPr>
          <w:sz w:val="24"/>
          <w:u w:color="FF0000"/>
          <w:bdr w:val="nil"/>
        </w:rPr>
        <w:t xml:space="preserve"> P</w:t>
      </w:r>
      <w:r w:rsidRPr="00365CAE">
        <w:rPr>
          <w:sz w:val="24"/>
          <w:u w:color="FF0000"/>
          <w:bdr w:val="nil"/>
        </w:rPr>
        <w:t>olicy</w:t>
      </w:r>
      <w:r w:rsidRPr="00365CAE" w:rsidR="0051354D">
        <w:rPr>
          <w:sz w:val="24"/>
          <w:u w:color="FF0000"/>
          <w:bdr w:val="nil"/>
        </w:rPr>
        <w:t xml:space="preserve">, or through and according to the contract in place to provide support to that </w:t>
      </w:r>
      <w:proofErr w:type="gramStart"/>
      <w:r w:rsidRPr="00365CAE" w:rsidR="0051354D">
        <w:rPr>
          <w:sz w:val="24"/>
          <w:u w:color="FF0000"/>
          <w:bdr w:val="nil"/>
        </w:rPr>
        <w:t>person</w:t>
      </w:r>
      <w:proofErr w:type="gramEnd"/>
    </w:p>
    <w:p w:rsidRPr="00365CAE" w:rsidR="00F400C0" w:rsidP="00285913" w:rsidRDefault="00F400C0" w14:paraId="283374CA" w14:textId="77777777">
      <w:pPr>
        <w:spacing w:after="0" w:line="240" w:lineRule="auto"/>
        <w:jc w:val="both"/>
        <w:rPr>
          <w:rFonts w:eastAsia="Arial" w:cs="Arial"/>
          <w:sz w:val="24"/>
          <w:szCs w:val="24"/>
          <w:u w:color="FF0000"/>
          <w:bdr w:val="nil"/>
        </w:rPr>
      </w:pPr>
    </w:p>
    <w:p w:rsidRPr="00365CAE" w:rsidR="00F400C0" w:rsidRDefault="00F400C0" w14:paraId="591439A1" w14:textId="77F3C3EE">
      <w:pPr>
        <w:rPr>
          <w:rFonts w:eastAsia="Arial" w:cs="Arial"/>
          <w:sz w:val="24"/>
          <w:szCs w:val="24"/>
          <w:u w:color="FF0000"/>
          <w:bdr w:val="nil"/>
        </w:rPr>
      </w:pPr>
      <w:r w:rsidRPr="00365CAE">
        <w:rPr>
          <w:rFonts w:eastAsia="Arial" w:cs="Arial"/>
          <w:sz w:val="24"/>
          <w:szCs w:val="24"/>
        </w:rPr>
        <w:br w:type="page"/>
      </w:r>
    </w:p>
    <w:p w:rsidRPr="00365CAE" w:rsidR="00A0483C" w:rsidP="009012C9" w:rsidRDefault="008A103B" w14:paraId="29834F74" w14:textId="05E5A6DA">
      <w:pPr>
        <w:spacing w:after="0" w:line="240" w:lineRule="auto"/>
        <w:jc w:val="both"/>
        <w:rPr>
          <w:color w:val="0070C0"/>
          <w:sz w:val="28"/>
          <w:szCs w:val="28"/>
        </w:rPr>
      </w:pPr>
      <w:r w:rsidRPr="00365CAE">
        <w:rPr>
          <w:rFonts w:cs="Arial"/>
          <w:b/>
          <w:noProof/>
          <w:color w:val="0070C0"/>
          <w:sz w:val="28"/>
          <w:szCs w:val="28"/>
          <w:lang w:eastAsia="en-GB"/>
        </w:rPr>
        <w:lastRenderedPageBreak/>
        <w:drawing>
          <wp:anchor distT="0" distB="0" distL="114300" distR="114300" simplePos="0" relativeHeight="251659264" behindDoc="1" locked="0" layoutInCell="1" allowOverlap="1" wp14:anchorId="52F5BD7E" wp14:editId="0E0C38A4">
            <wp:simplePos x="0" y="0"/>
            <wp:positionH relativeFrom="column">
              <wp:posOffset>5829300</wp:posOffset>
            </wp:positionH>
            <wp:positionV relativeFrom="paragraph">
              <wp:posOffset>-628650</wp:posOffset>
            </wp:positionV>
            <wp:extent cx="568325" cy="1113155"/>
            <wp:effectExtent l="0" t="5715"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ebrook Logo (small 50%).png"/>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568325" cy="1113155"/>
                    </a:xfrm>
                    <a:prstGeom prst="rect">
                      <a:avLst/>
                    </a:prstGeom>
                  </pic:spPr>
                </pic:pic>
              </a:graphicData>
            </a:graphic>
            <wp14:sizeRelH relativeFrom="page">
              <wp14:pctWidth>0</wp14:pctWidth>
            </wp14:sizeRelH>
            <wp14:sizeRelV relativeFrom="page">
              <wp14:pctHeight>0</wp14:pctHeight>
            </wp14:sizeRelV>
          </wp:anchor>
        </w:drawing>
      </w:r>
      <w:r w:rsidRPr="00365CAE" w:rsidR="00A0483C">
        <w:rPr>
          <w:b/>
          <w:color w:val="0070C0"/>
          <w:sz w:val="28"/>
          <w:szCs w:val="28"/>
        </w:rPr>
        <w:t>Subject Access Request Form</w:t>
      </w:r>
    </w:p>
    <w:p w:rsidRPr="00365CAE" w:rsidR="001D4053" w:rsidP="009012C9" w:rsidRDefault="001D4053" w14:paraId="0B33F964" w14:textId="6CC03D08">
      <w:pPr>
        <w:pStyle w:val="loose3"/>
        <w:spacing w:before="0" w:line="240" w:lineRule="auto"/>
        <w:rPr>
          <w:rStyle w:val="noteleft10"/>
          <w:rFonts w:asciiTheme="minorHAnsi" w:hAnsiTheme="minorHAnsi"/>
          <w:sz w:val="28"/>
          <w:szCs w:val="28"/>
        </w:rPr>
      </w:pPr>
      <w:r w:rsidRPr="00365CAE">
        <w:rPr>
          <w:rStyle w:val="noteleft10"/>
          <w:rFonts w:asciiTheme="minorHAnsi" w:hAnsiTheme="minorHAnsi"/>
          <w:sz w:val="28"/>
          <w:szCs w:val="28"/>
          <w:specVanish w:val="0"/>
        </w:rPr>
        <w:t xml:space="preserve">You should complete this form to make a subject access request, which means you are asking Colebrook to confirm to you that it processes your personal data, and to obtain access to that data. </w:t>
      </w:r>
    </w:p>
    <w:p w:rsidRPr="00365CAE" w:rsidR="009D6573" w:rsidP="001D4053" w:rsidRDefault="009D6573" w14:paraId="41669D3F" w14:textId="1E7AC4DB">
      <w:pPr>
        <w:pStyle w:val="loose3"/>
        <w:spacing w:before="0" w:line="240" w:lineRule="auto"/>
        <w:rPr>
          <w:rStyle w:val="noteleft10"/>
          <w:rFonts w:cs="Arial" w:asciiTheme="minorHAnsi" w:hAnsiTheme="minorHAnsi"/>
          <w:color w:val="auto"/>
          <w:sz w:val="28"/>
          <w:szCs w:val="28"/>
        </w:rPr>
      </w:pPr>
    </w:p>
    <w:p w:rsidRPr="00365CAE" w:rsidR="00A0483C" w:rsidP="009012C9" w:rsidRDefault="00A0483C" w14:paraId="69314953" w14:textId="25F247BB">
      <w:pPr>
        <w:pStyle w:val="ListParagraph"/>
        <w:numPr>
          <w:ilvl w:val="0"/>
          <w:numId w:val="24"/>
        </w:numPr>
        <w:tabs>
          <w:tab w:val="left" w:pos="5070"/>
        </w:tabs>
        <w:spacing w:after="0" w:line="276" w:lineRule="auto"/>
        <w:ind w:left="426"/>
        <w:rPr>
          <w:sz w:val="28"/>
          <w:szCs w:val="28"/>
        </w:rPr>
      </w:pPr>
      <w:r w:rsidRPr="00365CAE">
        <w:rPr>
          <w:b/>
          <w:color w:val="0070C0"/>
          <w:sz w:val="28"/>
          <w:szCs w:val="28"/>
        </w:rPr>
        <w:t>Your details</w:t>
      </w:r>
    </w:p>
    <w:tbl>
      <w:tblPr>
        <w:tblStyle w:val="TableGrid"/>
        <w:tblW w:w="0" w:type="auto"/>
        <w:tblLook w:val="04A0" w:firstRow="1" w:lastRow="0" w:firstColumn="1" w:lastColumn="0" w:noHBand="0" w:noVBand="1"/>
      </w:tblPr>
      <w:tblGrid>
        <w:gridCol w:w="4621"/>
        <w:gridCol w:w="5864"/>
      </w:tblGrid>
      <w:tr w:rsidRPr="00365CAE" w:rsidR="009012C9" w:rsidTr="009012C9" w14:paraId="0B29B25B" w14:textId="77777777">
        <w:tc>
          <w:tcPr>
            <w:tcW w:w="10485" w:type="dxa"/>
            <w:gridSpan w:val="2"/>
          </w:tcPr>
          <w:p w:rsidRPr="00365CAE" w:rsidR="009012C9" w:rsidP="009012C9" w:rsidRDefault="009012C9" w14:paraId="16D52CF0" w14:textId="77777777">
            <w:pPr>
              <w:tabs>
                <w:tab w:val="left" w:pos="5070"/>
              </w:tabs>
              <w:jc w:val="left"/>
              <w:rPr>
                <w:sz w:val="28"/>
                <w:szCs w:val="28"/>
              </w:rPr>
            </w:pPr>
            <w:r w:rsidRPr="00365CAE">
              <w:rPr>
                <w:sz w:val="28"/>
                <w:szCs w:val="28"/>
              </w:rPr>
              <w:t>Full Name:</w:t>
            </w:r>
          </w:p>
        </w:tc>
      </w:tr>
      <w:tr w:rsidRPr="00365CAE" w:rsidR="00A0483C" w:rsidTr="009012C9" w14:paraId="6834A333" w14:textId="77777777">
        <w:tc>
          <w:tcPr>
            <w:tcW w:w="4621" w:type="dxa"/>
          </w:tcPr>
          <w:p w:rsidRPr="00365CAE" w:rsidR="00A0483C" w:rsidP="009012C9" w:rsidRDefault="00A0483C" w14:paraId="346C288F" w14:textId="59AC0541">
            <w:pPr>
              <w:tabs>
                <w:tab w:val="left" w:pos="5070"/>
              </w:tabs>
              <w:jc w:val="left"/>
              <w:rPr>
                <w:sz w:val="28"/>
                <w:szCs w:val="28"/>
              </w:rPr>
            </w:pPr>
            <w:r w:rsidRPr="00365CAE">
              <w:rPr>
                <w:sz w:val="28"/>
                <w:szCs w:val="28"/>
              </w:rPr>
              <w:t>Title:</w:t>
            </w:r>
          </w:p>
        </w:tc>
        <w:tc>
          <w:tcPr>
            <w:tcW w:w="5864" w:type="dxa"/>
          </w:tcPr>
          <w:p w:rsidRPr="00365CAE" w:rsidR="00A0483C" w:rsidP="009012C9" w:rsidRDefault="00A0483C" w14:paraId="345CD3C3" w14:textId="3752714B">
            <w:pPr>
              <w:tabs>
                <w:tab w:val="left" w:pos="5070"/>
              </w:tabs>
              <w:jc w:val="left"/>
              <w:rPr>
                <w:sz w:val="28"/>
                <w:szCs w:val="28"/>
              </w:rPr>
            </w:pPr>
            <w:r w:rsidRPr="00365CAE">
              <w:rPr>
                <w:sz w:val="28"/>
                <w:szCs w:val="28"/>
              </w:rPr>
              <w:t>Date of Birth:</w:t>
            </w:r>
          </w:p>
        </w:tc>
      </w:tr>
      <w:tr w:rsidRPr="00365CAE" w:rsidR="00A0483C" w:rsidTr="009012C9" w14:paraId="09F187CE" w14:textId="77777777">
        <w:tc>
          <w:tcPr>
            <w:tcW w:w="4621" w:type="dxa"/>
          </w:tcPr>
          <w:p w:rsidRPr="00365CAE" w:rsidR="00A0483C" w:rsidP="009012C9" w:rsidRDefault="00A0483C" w14:paraId="4665C0AE" w14:textId="70D12C8D">
            <w:pPr>
              <w:tabs>
                <w:tab w:val="left" w:pos="5070"/>
              </w:tabs>
              <w:jc w:val="left"/>
              <w:rPr>
                <w:sz w:val="28"/>
                <w:szCs w:val="28"/>
              </w:rPr>
            </w:pPr>
            <w:r w:rsidRPr="00365CAE">
              <w:rPr>
                <w:sz w:val="28"/>
                <w:szCs w:val="28"/>
              </w:rPr>
              <w:t>Current Address:</w:t>
            </w:r>
          </w:p>
          <w:p w:rsidRPr="00365CAE" w:rsidR="00A0483C" w:rsidP="005D534F" w:rsidRDefault="00A0483C" w14:paraId="489DB54B" w14:textId="7ADE5E00">
            <w:pPr>
              <w:tabs>
                <w:tab w:val="left" w:pos="5070"/>
              </w:tabs>
              <w:jc w:val="left"/>
              <w:rPr>
                <w:rFonts w:cs="Arial"/>
                <w:sz w:val="28"/>
                <w:szCs w:val="28"/>
              </w:rPr>
            </w:pPr>
          </w:p>
          <w:p w:rsidRPr="00365CAE" w:rsidR="00A0483C" w:rsidP="005D534F" w:rsidRDefault="00A0483C" w14:paraId="6540CF2B" w14:textId="77777777">
            <w:pPr>
              <w:tabs>
                <w:tab w:val="left" w:pos="5070"/>
              </w:tabs>
              <w:jc w:val="left"/>
              <w:rPr>
                <w:rFonts w:cs="Arial"/>
                <w:sz w:val="28"/>
                <w:szCs w:val="28"/>
              </w:rPr>
            </w:pPr>
          </w:p>
          <w:p w:rsidRPr="00365CAE" w:rsidR="00A0483C" w:rsidP="005D534F" w:rsidRDefault="00A0483C" w14:paraId="0258850F" w14:textId="77777777">
            <w:pPr>
              <w:tabs>
                <w:tab w:val="left" w:pos="5070"/>
              </w:tabs>
              <w:jc w:val="left"/>
              <w:rPr>
                <w:rFonts w:cs="Arial"/>
                <w:sz w:val="28"/>
                <w:szCs w:val="28"/>
              </w:rPr>
            </w:pPr>
          </w:p>
          <w:p w:rsidRPr="00365CAE" w:rsidR="00A0483C" w:rsidP="005D534F" w:rsidRDefault="00A0483C" w14:paraId="18F53B29" w14:textId="77777777">
            <w:pPr>
              <w:tabs>
                <w:tab w:val="left" w:pos="5070"/>
              </w:tabs>
              <w:jc w:val="left"/>
              <w:rPr>
                <w:rFonts w:cs="Arial"/>
                <w:sz w:val="28"/>
                <w:szCs w:val="28"/>
              </w:rPr>
            </w:pPr>
          </w:p>
          <w:p w:rsidRPr="00365CAE" w:rsidR="00A0483C" w:rsidP="009012C9" w:rsidRDefault="00A0483C" w14:paraId="12EB5BE8" w14:textId="77777777">
            <w:pPr>
              <w:tabs>
                <w:tab w:val="left" w:pos="5070"/>
              </w:tabs>
              <w:jc w:val="left"/>
              <w:rPr>
                <w:sz w:val="28"/>
                <w:szCs w:val="28"/>
              </w:rPr>
            </w:pPr>
          </w:p>
        </w:tc>
        <w:tc>
          <w:tcPr>
            <w:tcW w:w="5864" w:type="dxa"/>
          </w:tcPr>
          <w:p w:rsidRPr="00365CAE" w:rsidR="00A0483C" w:rsidP="009012C9" w:rsidRDefault="00A0483C" w14:paraId="6A318CC0" w14:textId="3FC91738">
            <w:pPr>
              <w:tabs>
                <w:tab w:val="left" w:pos="5070"/>
              </w:tabs>
              <w:jc w:val="left"/>
              <w:rPr>
                <w:sz w:val="28"/>
                <w:szCs w:val="28"/>
              </w:rPr>
            </w:pPr>
            <w:r w:rsidRPr="00365CAE">
              <w:rPr>
                <w:sz w:val="28"/>
                <w:szCs w:val="28"/>
              </w:rPr>
              <w:t>Previous Address if relevant:</w:t>
            </w:r>
          </w:p>
        </w:tc>
      </w:tr>
      <w:tr w:rsidRPr="00365CAE" w:rsidR="009012C9" w:rsidTr="009012C9" w14:paraId="46EABB90" w14:textId="77777777">
        <w:tc>
          <w:tcPr>
            <w:tcW w:w="10485" w:type="dxa"/>
            <w:gridSpan w:val="2"/>
          </w:tcPr>
          <w:p w:rsidRPr="00365CAE" w:rsidR="009012C9" w:rsidP="009012C9" w:rsidRDefault="009012C9" w14:paraId="2A6A311C" w14:textId="77777777">
            <w:pPr>
              <w:tabs>
                <w:tab w:val="left" w:pos="5070"/>
              </w:tabs>
              <w:jc w:val="left"/>
              <w:rPr>
                <w:sz w:val="28"/>
                <w:szCs w:val="28"/>
              </w:rPr>
            </w:pPr>
            <w:r w:rsidRPr="00365CAE">
              <w:rPr>
                <w:sz w:val="28"/>
                <w:szCs w:val="28"/>
              </w:rPr>
              <w:t>Daytime telephone number:</w:t>
            </w:r>
          </w:p>
        </w:tc>
      </w:tr>
      <w:tr w:rsidRPr="00365CAE" w:rsidR="009012C9" w:rsidTr="009012C9" w14:paraId="2FE882A8" w14:textId="77777777">
        <w:tc>
          <w:tcPr>
            <w:tcW w:w="10485" w:type="dxa"/>
            <w:gridSpan w:val="2"/>
          </w:tcPr>
          <w:p w:rsidRPr="00365CAE" w:rsidR="009012C9" w:rsidP="009012C9" w:rsidRDefault="009012C9" w14:paraId="73982C4D" w14:textId="77777777">
            <w:pPr>
              <w:tabs>
                <w:tab w:val="left" w:pos="5070"/>
              </w:tabs>
              <w:jc w:val="left"/>
              <w:rPr>
                <w:sz w:val="28"/>
                <w:szCs w:val="28"/>
              </w:rPr>
            </w:pPr>
            <w:r w:rsidRPr="00365CAE">
              <w:rPr>
                <w:sz w:val="28"/>
                <w:szCs w:val="28"/>
              </w:rPr>
              <w:t>Email address:</w:t>
            </w:r>
          </w:p>
        </w:tc>
      </w:tr>
    </w:tbl>
    <w:p w:rsidRPr="00365CAE" w:rsidR="00A0483C" w:rsidP="009012C9" w:rsidRDefault="00A0483C" w14:paraId="596CDD8C" w14:textId="05E9241A">
      <w:pPr>
        <w:tabs>
          <w:tab w:val="left" w:pos="5070"/>
        </w:tabs>
        <w:rPr>
          <w:sz w:val="28"/>
          <w:szCs w:val="28"/>
        </w:rPr>
      </w:pPr>
      <w:r w:rsidRPr="00365CAE">
        <w:rPr>
          <w:sz w:val="28"/>
          <w:szCs w:val="28"/>
        </w:rPr>
        <w:t>You will be asked to provide proof of your identity and address.  Please refer to guidance notes.</w:t>
      </w:r>
    </w:p>
    <w:p w:rsidRPr="00365CAE" w:rsidR="00A0483C" w:rsidP="009012C9" w:rsidRDefault="00A0483C" w14:paraId="755E0441" w14:textId="5C1AAE58">
      <w:pPr>
        <w:pStyle w:val="ListParagraph"/>
        <w:numPr>
          <w:ilvl w:val="0"/>
          <w:numId w:val="24"/>
        </w:numPr>
        <w:tabs>
          <w:tab w:val="left" w:pos="5070"/>
        </w:tabs>
        <w:spacing w:after="0" w:line="276" w:lineRule="auto"/>
        <w:ind w:left="426"/>
        <w:rPr>
          <w:sz w:val="28"/>
          <w:szCs w:val="28"/>
        </w:rPr>
      </w:pPr>
      <w:r w:rsidRPr="00365CAE">
        <w:rPr>
          <w:b/>
          <w:color w:val="0070C0"/>
          <w:sz w:val="28"/>
          <w:szCs w:val="28"/>
        </w:rPr>
        <w:t>Whose information are you requesting?</w:t>
      </w:r>
      <w:r w:rsidRPr="00365CAE">
        <w:rPr>
          <w:color w:val="0070C0"/>
          <w:sz w:val="28"/>
          <w:szCs w:val="28"/>
        </w:rPr>
        <w:t xml:space="preserve"> </w:t>
      </w:r>
      <w:r w:rsidRPr="00365CAE">
        <w:rPr>
          <w:sz w:val="28"/>
          <w:szCs w:val="28"/>
        </w:rPr>
        <w:t>(</w:t>
      </w:r>
      <w:proofErr w:type="gramStart"/>
      <w:r w:rsidRPr="00365CAE">
        <w:rPr>
          <w:sz w:val="28"/>
          <w:szCs w:val="28"/>
        </w:rPr>
        <w:t>please</w:t>
      </w:r>
      <w:proofErr w:type="gramEnd"/>
      <w:r w:rsidRPr="00365CAE">
        <w:rPr>
          <w:sz w:val="28"/>
          <w:szCs w:val="28"/>
        </w:rPr>
        <w:t xml:space="preserve"> tick the relevant box)</w:t>
      </w:r>
    </w:p>
    <w:tbl>
      <w:tblPr>
        <w:tblStyle w:val="TableGrid"/>
        <w:tblW w:w="0" w:type="auto"/>
        <w:tblLook w:val="04A0" w:firstRow="1" w:lastRow="0" w:firstColumn="1" w:lastColumn="0" w:noHBand="0" w:noVBand="1"/>
      </w:tblPr>
      <w:tblGrid>
        <w:gridCol w:w="4673"/>
        <w:gridCol w:w="1276"/>
      </w:tblGrid>
      <w:tr w:rsidRPr="00365CAE" w:rsidR="00A0483C" w:rsidTr="009012C9" w14:paraId="715EBC83" w14:textId="77777777">
        <w:tc>
          <w:tcPr>
            <w:tcW w:w="4673" w:type="dxa"/>
          </w:tcPr>
          <w:p w:rsidRPr="00365CAE" w:rsidR="00A0483C" w:rsidP="009012C9" w:rsidRDefault="00A0483C" w14:paraId="32D63770" w14:textId="069F48F4">
            <w:pPr>
              <w:tabs>
                <w:tab w:val="left" w:pos="5070"/>
              </w:tabs>
              <w:jc w:val="left"/>
              <w:rPr>
                <w:sz w:val="28"/>
                <w:szCs w:val="28"/>
              </w:rPr>
            </w:pPr>
            <w:r w:rsidRPr="00365CAE">
              <w:rPr>
                <w:sz w:val="28"/>
                <w:szCs w:val="28"/>
              </w:rPr>
              <w:t>My own (please now go to section 4)</w:t>
            </w:r>
          </w:p>
        </w:tc>
        <w:tc>
          <w:tcPr>
            <w:tcW w:w="1276" w:type="dxa"/>
          </w:tcPr>
          <w:p w:rsidRPr="00365CAE" w:rsidR="00A0483C" w:rsidP="009012C9" w:rsidRDefault="00A0483C" w14:paraId="5F19870C" w14:textId="27BE6A18">
            <w:pPr>
              <w:tabs>
                <w:tab w:val="left" w:pos="5070"/>
              </w:tabs>
              <w:jc w:val="left"/>
              <w:rPr>
                <w:b/>
                <w:sz w:val="28"/>
                <w:szCs w:val="28"/>
              </w:rPr>
            </w:pPr>
          </w:p>
        </w:tc>
      </w:tr>
      <w:tr w:rsidRPr="00365CAE" w:rsidR="00A0483C" w:rsidTr="009012C9" w14:paraId="6A85B815" w14:textId="77777777">
        <w:tc>
          <w:tcPr>
            <w:tcW w:w="4673" w:type="dxa"/>
          </w:tcPr>
          <w:p w:rsidRPr="00365CAE" w:rsidR="00A0483C" w:rsidP="009012C9" w:rsidRDefault="00A0483C" w14:paraId="5A72CFAB" w14:textId="4EF8F010">
            <w:pPr>
              <w:tabs>
                <w:tab w:val="left" w:pos="5070"/>
              </w:tabs>
              <w:jc w:val="left"/>
              <w:rPr>
                <w:sz w:val="28"/>
                <w:szCs w:val="28"/>
              </w:rPr>
            </w:pPr>
            <w:r w:rsidRPr="00365CAE">
              <w:rPr>
                <w:sz w:val="28"/>
                <w:szCs w:val="28"/>
              </w:rPr>
              <w:t>Someone else’s (please fill in section 3)</w:t>
            </w:r>
          </w:p>
        </w:tc>
        <w:tc>
          <w:tcPr>
            <w:tcW w:w="1276" w:type="dxa"/>
          </w:tcPr>
          <w:p w:rsidRPr="00365CAE" w:rsidR="00A0483C" w:rsidP="009012C9" w:rsidRDefault="00A0483C" w14:paraId="0195CA7C" w14:textId="3F1E6B62">
            <w:pPr>
              <w:tabs>
                <w:tab w:val="left" w:pos="5070"/>
              </w:tabs>
              <w:jc w:val="left"/>
              <w:rPr>
                <w:b/>
                <w:sz w:val="28"/>
                <w:szCs w:val="28"/>
              </w:rPr>
            </w:pPr>
          </w:p>
        </w:tc>
      </w:tr>
    </w:tbl>
    <w:p w:rsidRPr="00365CAE" w:rsidR="00A0483C" w:rsidP="009012C9" w:rsidRDefault="00A0483C" w14:paraId="26F3F0F2" w14:textId="0D0A52B7">
      <w:pPr>
        <w:tabs>
          <w:tab w:val="left" w:pos="5070"/>
        </w:tabs>
        <w:rPr>
          <w:b/>
          <w:sz w:val="28"/>
          <w:szCs w:val="28"/>
        </w:rPr>
      </w:pPr>
    </w:p>
    <w:p w:rsidRPr="00365CAE" w:rsidR="00A0483C" w:rsidP="009012C9" w:rsidRDefault="00A0483C" w14:paraId="776F47C1" w14:textId="6013EE3A">
      <w:pPr>
        <w:pStyle w:val="ListParagraph"/>
        <w:numPr>
          <w:ilvl w:val="0"/>
          <w:numId w:val="24"/>
        </w:numPr>
        <w:tabs>
          <w:tab w:val="left" w:pos="5070"/>
        </w:tabs>
        <w:spacing w:after="0" w:line="276" w:lineRule="auto"/>
        <w:ind w:left="426"/>
        <w:rPr>
          <w:b/>
          <w:sz w:val="28"/>
          <w:szCs w:val="28"/>
        </w:rPr>
      </w:pPr>
      <w:r w:rsidRPr="00365CAE">
        <w:rPr>
          <w:b/>
          <w:color w:val="0070C0"/>
          <w:sz w:val="28"/>
          <w:szCs w:val="28"/>
        </w:rPr>
        <w:t xml:space="preserve">If you are requesting someone else’s information, whose is it? </w:t>
      </w:r>
      <w:r w:rsidRPr="00365CAE">
        <w:rPr>
          <w:sz w:val="28"/>
          <w:szCs w:val="28"/>
        </w:rPr>
        <w:t>(</w:t>
      </w:r>
      <w:proofErr w:type="gramStart"/>
      <w:r w:rsidRPr="00365CAE">
        <w:rPr>
          <w:sz w:val="28"/>
          <w:szCs w:val="28"/>
        </w:rPr>
        <w:t>please</w:t>
      </w:r>
      <w:proofErr w:type="gramEnd"/>
      <w:r w:rsidRPr="00365CAE">
        <w:rPr>
          <w:sz w:val="28"/>
          <w:szCs w:val="28"/>
        </w:rPr>
        <w:t xml:space="preserve"> provide their details)</w:t>
      </w:r>
    </w:p>
    <w:tbl>
      <w:tblPr>
        <w:tblStyle w:val="TableGrid"/>
        <w:tblW w:w="0" w:type="auto"/>
        <w:tblLook w:val="04A0" w:firstRow="1" w:lastRow="0" w:firstColumn="1" w:lastColumn="0" w:noHBand="0" w:noVBand="1"/>
      </w:tblPr>
      <w:tblGrid>
        <w:gridCol w:w="4621"/>
        <w:gridCol w:w="5864"/>
      </w:tblGrid>
      <w:tr w:rsidRPr="00365CAE" w:rsidR="009012C9" w:rsidTr="009012C9" w14:paraId="772E6469" w14:textId="77777777">
        <w:tc>
          <w:tcPr>
            <w:tcW w:w="10485" w:type="dxa"/>
            <w:gridSpan w:val="2"/>
          </w:tcPr>
          <w:p w:rsidRPr="00365CAE" w:rsidR="009012C9" w:rsidP="009012C9" w:rsidRDefault="009012C9" w14:paraId="6F24F095" w14:textId="77777777">
            <w:pPr>
              <w:tabs>
                <w:tab w:val="left" w:pos="5070"/>
              </w:tabs>
              <w:jc w:val="left"/>
              <w:rPr>
                <w:sz w:val="28"/>
                <w:szCs w:val="28"/>
              </w:rPr>
            </w:pPr>
            <w:r w:rsidRPr="00365CAE">
              <w:rPr>
                <w:sz w:val="28"/>
                <w:szCs w:val="28"/>
              </w:rPr>
              <w:t>Full Name:</w:t>
            </w:r>
          </w:p>
        </w:tc>
      </w:tr>
      <w:tr w:rsidRPr="00365CAE" w:rsidR="00A0483C" w:rsidTr="009012C9" w14:paraId="70C4DCDD" w14:textId="77777777">
        <w:tc>
          <w:tcPr>
            <w:tcW w:w="4621" w:type="dxa"/>
          </w:tcPr>
          <w:p w:rsidRPr="00365CAE" w:rsidR="00A0483C" w:rsidP="009012C9" w:rsidRDefault="00A0483C" w14:paraId="3A5837E5" w14:textId="49CEF9B8">
            <w:pPr>
              <w:tabs>
                <w:tab w:val="left" w:pos="5070"/>
              </w:tabs>
              <w:jc w:val="left"/>
              <w:rPr>
                <w:sz w:val="28"/>
                <w:szCs w:val="28"/>
              </w:rPr>
            </w:pPr>
            <w:r w:rsidRPr="00365CAE">
              <w:rPr>
                <w:sz w:val="28"/>
                <w:szCs w:val="28"/>
              </w:rPr>
              <w:t>Title:</w:t>
            </w:r>
          </w:p>
        </w:tc>
        <w:tc>
          <w:tcPr>
            <w:tcW w:w="5864" w:type="dxa"/>
          </w:tcPr>
          <w:p w:rsidRPr="00365CAE" w:rsidR="00A0483C" w:rsidP="009012C9" w:rsidRDefault="00A0483C" w14:paraId="65650D87" w14:textId="244EDF23">
            <w:pPr>
              <w:tabs>
                <w:tab w:val="left" w:pos="5070"/>
              </w:tabs>
              <w:jc w:val="left"/>
              <w:rPr>
                <w:sz w:val="28"/>
                <w:szCs w:val="28"/>
              </w:rPr>
            </w:pPr>
            <w:r w:rsidRPr="00365CAE">
              <w:rPr>
                <w:sz w:val="28"/>
                <w:szCs w:val="28"/>
              </w:rPr>
              <w:t>Date of Birth:</w:t>
            </w:r>
          </w:p>
        </w:tc>
      </w:tr>
      <w:tr w:rsidRPr="00365CAE" w:rsidR="00A0483C" w:rsidTr="009012C9" w14:paraId="57D5F76E" w14:textId="77777777">
        <w:tc>
          <w:tcPr>
            <w:tcW w:w="4621" w:type="dxa"/>
          </w:tcPr>
          <w:p w:rsidRPr="00365CAE" w:rsidR="00A0483C" w:rsidP="009012C9" w:rsidRDefault="00A0483C" w14:paraId="4B5A0EE8" w14:textId="00D30CA6">
            <w:pPr>
              <w:tabs>
                <w:tab w:val="left" w:pos="5070"/>
              </w:tabs>
              <w:jc w:val="left"/>
              <w:rPr>
                <w:sz w:val="28"/>
                <w:szCs w:val="28"/>
              </w:rPr>
            </w:pPr>
            <w:r w:rsidRPr="00365CAE">
              <w:rPr>
                <w:sz w:val="28"/>
                <w:szCs w:val="28"/>
              </w:rPr>
              <w:t>Current Address:</w:t>
            </w:r>
          </w:p>
          <w:p w:rsidRPr="00365CAE" w:rsidR="00A0483C" w:rsidP="005D534F" w:rsidRDefault="00A0483C" w14:paraId="58FAC79A" w14:textId="1229C61A">
            <w:pPr>
              <w:tabs>
                <w:tab w:val="left" w:pos="5070"/>
              </w:tabs>
              <w:jc w:val="left"/>
              <w:rPr>
                <w:rFonts w:cs="Arial"/>
                <w:sz w:val="28"/>
                <w:szCs w:val="28"/>
              </w:rPr>
            </w:pPr>
          </w:p>
          <w:p w:rsidRPr="00365CAE" w:rsidR="00A0483C" w:rsidP="005D534F" w:rsidRDefault="00A0483C" w14:paraId="27C83950" w14:textId="77777777">
            <w:pPr>
              <w:tabs>
                <w:tab w:val="left" w:pos="5070"/>
              </w:tabs>
              <w:jc w:val="left"/>
              <w:rPr>
                <w:rFonts w:cs="Arial"/>
                <w:sz w:val="28"/>
                <w:szCs w:val="28"/>
              </w:rPr>
            </w:pPr>
          </w:p>
          <w:p w:rsidRPr="00365CAE" w:rsidR="00A0483C" w:rsidP="005D534F" w:rsidRDefault="00A0483C" w14:paraId="474B67C9" w14:textId="77777777">
            <w:pPr>
              <w:tabs>
                <w:tab w:val="left" w:pos="5070"/>
              </w:tabs>
              <w:jc w:val="left"/>
              <w:rPr>
                <w:rFonts w:cs="Arial"/>
                <w:sz w:val="28"/>
                <w:szCs w:val="28"/>
              </w:rPr>
            </w:pPr>
          </w:p>
          <w:p w:rsidRPr="00365CAE" w:rsidR="00A0483C" w:rsidP="005D534F" w:rsidRDefault="00A0483C" w14:paraId="32D96CED" w14:textId="77777777">
            <w:pPr>
              <w:tabs>
                <w:tab w:val="left" w:pos="5070"/>
              </w:tabs>
              <w:jc w:val="left"/>
              <w:rPr>
                <w:rFonts w:cs="Arial"/>
                <w:sz w:val="28"/>
                <w:szCs w:val="28"/>
              </w:rPr>
            </w:pPr>
          </w:p>
          <w:p w:rsidRPr="00365CAE" w:rsidR="00A0483C" w:rsidP="009012C9" w:rsidRDefault="00A0483C" w14:paraId="5A3490F2" w14:textId="77777777">
            <w:pPr>
              <w:tabs>
                <w:tab w:val="left" w:pos="5070"/>
              </w:tabs>
              <w:jc w:val="left"/>
              <w:rPr>
                <w:sz w:val="28"/>
                <w:szCs w:val="28"/>
              </w:rPr>
            </w:pPr>
          </w:p>
        </w:tc>
        <w:tc>
          <w:tcPr>
            <w:tcW w:w="5864" w:type="dxa"/>
          </w:tcPr>
          <w:p w:rsidRPr="00365CAE" w:rsidR="00A0483C" w:rsidP="009012C9" w:rsidRDefault="00A0483C" w14:paraId="2DA96D61" w14:textId="67A17D2E">
            <w:pPr>
              <w:tabs>
                <w:tab w:val="left" w:pos="5070"/>
              </w:tabs>
              <w:jc w:val="left"/>
              <w:rPr>
                <w:sz w:val="28"/>
                <w:szCs w:val="28"/>
              </w:rPr>
            </w:pPr>
            <w:r w:rsidRPr="00365CAE">
              <w:rPr>
                <w:sz w:val="28"/>
                <w:szCs w:val="28"/>
              </w:rPr>
              <w:t>Previous Address if relevant:</w:t>
            </w:r>
          </w:p>
        </w:tc>
      </w:tr>
      <w:tr w:rsidRPr="00365CAE" w:rsidR="009012C9" w:rsidTr="009012C9" w14:paraId="190272D7" w14:textId="77777777">
        <w:tc>
          <w:tcPr>
            <w:tcW w:w="10485" w:type="dxa"/>
            <w:gridSpan w:val="2"/>
          </w:tcPr>
          <w:p w:rsidRPr="00365CAE" w:rsidR="009012C9" w:rsidP="009012C9" w:rsidRDefault="009012C9" w14:paraId="039F801C" w14:textId="77777777">
            <w:pPr>
              <w:tabs>
                <w:tab w:val="left" w:pos="5070"/>
              </w:tabs>
              <w:jc w:val="left"/>
              <w:rPr>
                <w:sz w:val="28"/>
                <w:szCs w:val="28"/>
              </w:rPr>
            </w:pPr>
            <w:r w:rsidRPr="00365CAE">
              <w:rPr>
                <w:sz w:val="28"/>
                <w:szCs w:val="28"/>
              </w:rPr>
              <w:t>Daytime telephone number:</w:t>
            </w:r>
          </w:p>
        </w:tc>
      </w:tr>
      <w:tr w:rsidRPr="00365CAE" w:rsidR="009012C9" w:rsidTr="009012C9" w14:paraId="1285AB08" w14:textId="77777777">
        <w:tc>
          <w:tcPr>
            <w:tcW w:w="10485" w:type="dxa"/>
            <w:gridSpan w:val="2"/>
          </w:tcPr>
          <w:p w:rsidRPr="00365CAE" w:rsidR="009012C9" w:rsidP="009012C9" w:rsidRDefault="009012C9" w14:paraId="25FDBE99" w14:textId="77777777">
            <w:pPr>
              <w:tabs>
                <w:tab w:val="left" w:pos="5070"/>
              </w:tabs>
              <w:jc w:val="left"/>
              <w:rPr>
                <w:sz w:val="28"/>
                <w:szCs w:val="28"/>
              </w:rPr>
            </w:pPr>
            <w:r w:rsidRPr="00365CAE">
              <w:rPr>
                <w:sz w:val="28"/>
                <w:szCs w:val="28"/>
              </w:rPr>
              <w:t>Email address:</w:t>
            </w:r>
          </w:p>
        </w:tc>
      </w:tr>
    </w:tbl>
    <w:p w:rsidRPr="00365CAE" w:rsidR="00A0483C" w:rsidP="009012C9" w:rsidRDefault="00A0483C" w14:paraId="33E65CA0" w14:textId="50DFB6DB">
      <w:pPr>
        <w:tabs>
          <w:tab w:val="left" w:pos="5070"/>
        </w:tabs>
        <w:spacing w:before="120"/>
        <w:rPr>
          <w:sz w:val="28"/>
          <w:szCs w:val="28"/>
        </w:rPr>
      </w:pPr>
      <w:r w:rsidRPr="00365CAE">
        <w:rPr>
          <w:sz w:val="28"/>
          <w:szCs w:val="28"/>
        </w:rPr>
        <w:t>Your relationship to this person: (please tick the relevant box)</w:t>
      </w:r>
    </w:p>
    <w:tbl>
      <w:tblPr>
        <w:tblStyle w:val="TableGrid"/>
        <w:tblW w:w="0" w:type="auto"/>
        <w:tblLook w:val="04A0" w:firstRow="1" w:lastRow="0" w:firstColumn="1" w:lastColumn="0" w:noHBand="0" w:noVBand="1"/>
      </w:tblPr>
      <w:tblGrid>
        <w:gridCol w:w="1384"/>
        <w:gridCol w:w="9101"/>
      </w:tblGrid>
      <w:tr w:rsidRPr="00365CAE" w:rsidR="00A0483C" w:rsidTr="009012C9" w14:paraId="47E6C4F7" w14:textId="77777777">
        <w:tc>
          <w:tcPr>
            <w:tcW w:w="1384" w:type="dxa"/>
          </w:tcPr>
          <w:p w:rsidRPr="00365CAE" w:rsidR="00A0483C" w:rsidP="009012C9" w:rsidRDefault="00A0483C" w14:paraId="277C25D1" w14:textId="3176D1A4">
            <w:pPr>
              <w:tabs>
                <w:tab w:val="left" w:pos="5070"/>
              </w:tabs>
              <w:jc w:val="left"/>
              <w:rPr>
                <w:sz w:val="28"/>
                <w:szCs w:val="28"/>
              </w:rPr>
            </w:pPr>
            <w:r w:rsidRPr="00365CAE">
              <w:rPr>
                <w:sz w:val="28"/>
                <w:szCs w:val="28"/>
              </w:rPr>
              <w:t>Mother</w:t>
            </w:r>
          </w:p>
        </w:tc>
        <w:tc>
          <w:tcPr>
            <w:tcW w:w="9101" w:type="dxa"/>
          </w:tcPr>
          <w:p w:rsidRPr="00365CAE" w:rsidR="00A0483C" w:rsidP="009012C9" w:rsidRDefault="00A0483C" w14:paraId="60C38589" w14:textId="36555180">
            <w:pPr>
              <w:tabs>
                <w:tab w:val="left" w:pos="5070"/>
              </w:tabs>
              <w:jc w:val="left"/>
              <w:rPr>
                <w:sz w:val="28"/>
                <w:szCs w:val="28"/>
              </w:rPr>
            </w:pPr>
          </w:p>
        </w:tc>
      </w:tr>
      <w:tr w:rsidRPr="00365CAE" w:rsidR="00A0483C" w:rsidTr="009012C9" w14:paraId="27D55A7A" w14:textId="77777777">
        <w:tc>
          <w:tcPr>
            <w:tcW w:w="1384" w:type="dxa"/>
          </w:tcPr>
          <w:p w:rsidRPr="00365CAE" w:rsidR="00A0483C" w:rsidP="009012C9" w:rsidRDefault="00A0483C" w14:paraId="7B1F1CA8" w14:textId="02247BF0">
            <w:pPr>
              <w:tabs>
                <w:tab w:val="left" w:pos="5070"/>
              </w:tabs>
              <w:jc w:val="left"/>
              <w:rPr>
                <w:sz w:val="28"/>
                <w:szCs w:val="28"/>
              </w:rPr>
            </w:pPr>
            <w:r w:rsidRPr="00365CAE">
              <w:rPr>
                <w:sz w:val="28"/>
                <w:szCs w:val="28"/>
              </w:rPr>
              <w:t>Father</w:t>
            </w:r>
          </w:p>
        </w:tc>
        <w:tc>
          <w:tcPr>
            <w:tcW w:w="9101" w:type="dxa"/>
          </w:tcPr>
          <w:p w:rsidRPr="00365CAE" w:rsidR="00A0483C" w:rsidP="009012C9" w:rsidRDefault="00A0483C" w14:paraId="739B4C91" w14:textId="4CB350E5">
            <w:pPr>
              <w:tabs>
                <w:tab w:val="left" w:pos="5070"/>
              </w:tabs>
              <w:jc w:val="left"/>
              <w:rPr>
                <w:sz w:val="28"/>
                <w:szCs w:val="28"/>
              </w:rPr>
            </w:pPr>
          </w:p>
        </w:tc>
      </w:tr>
      <w:tr w:rsidRPr="00365CAE" w:rsidR="00A0483C" w:rsidTr="002A3BFC" w14:paraId="2189754F" w14:textId="77777777">
        <w:trPr>
          <w:trHeight w:val="423"/>
        </w:trPr>
        <w:tc>
          <w:tcPr>
            <w:tcW w:w="10485" w:type="dxa"/>
            <w:gridSpan w:val="2"/>
          </w:tcPr>
          <w:p w:rsidRPr="00365CAE" w:rsidR="00A0483C" w:rsidP="009012C9" w:rsidRDefault="00A0483C" w14:paraId="7D40299D" w14:textId="2D55D45C">
            <w:pPr>
              <w:tabs>
                <w:tab w:val="left" w:pos="5070"/>
              </w:tabs>
              <w:jc w:val="left"/>
              <w:rPr>
                <w:sz w:val="28"/>
                <w:szCs w:val="28"/>
              </w:rPr>
            </w:pPr>
            <w:r w:rsidRPr="00365CAE">
              <w:rPr>
                <w:sz w:val="28"/>
                <w:szCs w:val="28"/>
              </w:rPr>
              <w:t>Other (please explain)</w:t>
            </w:r>
          </w:p>
        </w:tc>
      </w:tr>
    </w:tbl>
    <w:p w:rsidRPr="00365CAE" w:rsidR="00A0483C" w:rsidP="009012C9" w:rsidRDefault="00A0483C" w14:paraId="31660DB9" w14:textId="190276C0">
      <w:pPr>
        <w:tabs>
          <w:tab w:val="left" w:pos="5070"/>
        </w:tabs>
        <w:rPr>
          <w:sz w:val="28"/>
          <w:szCs w:val="28"/>
        </w:rPr>
      </w:pPr>
      <w:r w:rsidRPr="00365CAE">
        <w:rPr>
          <w:sz w:val="28"/>
          <w:szCs w:val="28"/>
        </w:rPr>
        <w:t>You will be asked to provide proof of your entitlement to request information on someone else’s behalf.</w:t>
      </w:r>
    </w:p>
    <w:p w:rsidRPr="00365CAE" w:rsidR="00A0483C" w:rsidP="009012C9" w:rsidRDefault="00A0483C" w14:paraId="4820425F" w14:textId="38050169">
      <w:pPr>
        <w:pStyle w:val="ListParagraph"/>
        <w:numPr>
          <w:ilvl w:val="0"/>
          <w:numId w:val="24"/>
        </w:numPr>
        <w:tabs>
          <w:tab w:val="left" w:pos="5070"/>
        </w:tabs>
        <w:spacing w:after="0" w:line="276" w:lineRule="auto"/>
        <w:ind w:left="426"/>
        <w:rPr>
          <w:b/>
          <w:sz w:val="28"/>
          <w:szCs w:val="28"/>
        </w:rPr>
      </w:pPr>
      <w:r w:rsidRPr="00365CAE">
        <w:rPr>
          <w:rFonts w:cs="Arial"/>
          <w:b/>
          <w:color w:val="0070C0"/>
          <w:sz w:val="28"/>
          <w:szCs w:val="28"/>
        </w:rPr>
        <w:lastRenderedPageBreak/>
        <w:t xml:space="preserve"> </w:t>
      </w:r>
      <w:r w:rsidRPr="00365CAE">
        <w:rPr>
          <w:b/>
          <w:color w:val="0070C0"/>
          <w:sz w:val="28"/>
          <w:szCs w:val="28"/>
        </w:rPr>
        <w:t xml:space="preserve">Details of the information you are requesting </w:t>
      </w:r>
      <w:r w:rsidRPr="00365CAE">
        <w:rPr>
          <w:sz w:val="28"/>
          <w:szCs w:val="28"/>
        </w:rPr>
        <w:t>(please include any known reference/specific identification details of the relevant documents).</w:t>
      </w:r>
    </w:p>
    <w:tbl>
      <w:tblPr>
        <w:tblStyle w:val="TableGrid"/>
        <w:tblW w:w="0" w:type="auto"/>
        <w:tblLook w:val="04A0" w:firstRow="1" w:lastRow="0" w:firstColumn="1" w:lastColumn="0" w:noHBand="0" w:noVBand="1"/>
      </w:tblPr>
      <w:tblGrid>
        <w:gridCol w:w="10485"/>
      </w:tblGrid>
      <w:tr w:rsidRPr="00365CAE" w:rsidR="00A0483C" w:rsidTr="009012C9" w14:paraId="64ABE50C" w14:textId="77777777">
        <w:trPr>
          <w:trHeight w:val="1729"/>
        </w:trPr>
        <w:tc>
          <w:tcPr>
            <w:tcW w:w="10485" w:type="dxa"/>
          </w:tcPr>
          <w:p w:rsidRPr="00365CAE" w:rsidR="00A0483C" w:rsidP="005D534F" w:rsidRDefault="00A0483C" w14:paraId="189F23FC" w14:textId="15B60C79">
            <w:pPr>
              <w:tabs>
                <w:tab w:val="left" w:pos="5070"/>
              </w:tabs>
              <w:jc w:val="left"/>
              <w:rPr>
                <w:rFonts w:cs="Arial"/>
                <w:b/>
                <w:sz w:val="28"/>
                <w:szCs w:val="28"/>
              </w:rPr>
            </w:pPr>
          </w:p>
          <w:p w:rsidRPr="00365CAE" w:rsidR="00A0483C" w:rsidP="005D534F" w:rsidRDefault="00A0483C" w14:paraId="2C343C7C" w14:textId="77777777">
            <w:pPr>
              <w:tabs>
                <w:tab w:val="left" w:pos="5070"/>
              </w:tabs>
              <w:jc w:val="left"/>
              <w:rPr>
                <w:rFonts w:cs="Arial"/>
                <w:b/>
                <w:sz w:val="28"/>
                <w:szCs w:val="28"/>
              </w:rPr>
            </w:pPr>
          </w:p>
          <w:p w:rsidRPr="00365CAE" w:rsidR="00A0483C" w:rsidP="005D534F" w:rsidRDefault="00A0483C" w14:paraId="6B0134E4" w14:textId="77777777">
            <w:pPr>
              <w:tabs>
                <w:tab w:val="left" w:pos="5070"/>
              </w:tabs>
              <w:jc w:val="left"/>
              <w:rPr>
                <w:rFonts w:cs="Arial"/>
                <w:b/>
                <w:sz w:val="28"/>
                <w:szCs w:val="28"/>
              </w:rPr>
            </w:pPr>
          </w:p>
          <w:p w:rsidRPr="00365CAE" w:rsidR="00A0483C" w:rsidP="005D534F" w:rsidRDefault="00A0483C" w14:paraId="2856F27C" w14:textId="77777777">
            <w:pPr>
              <w:tabs>
                <w:tab w:val="left" w:pos="5070"/>
              </w:tabs>
              <w:jc w:val="left"/>
              <w:rPr>
                <w:rFonts w:cs="Arial"/>
                <w:b/>
                <w:sz w:val="28"/>
                <w:szCs w:val="28"/>
              </w:rPr>
            </w:pPr>
          </w:p>
          <w:p w:rsidRPr="00365CAE" w:rsidR="00A0483C" w:rsidP="005D534F" w:rsidRDefault="00A0483C" w14:paraId="2AA14901" w14:textId="77777777">
            <w:pPr>
              <w:tabs>
                <w:tab w:val="left" w:pos="5070"/>
              </w:tabs>
              <w:jc w:val="left"/>
              <w:rPr>
                <w:rFonts w:cs="Arial"/>
                <w:b/>
                <w:sz w:val="28"/>
                <w:szCs w:val="28"/>
              </w:rPr>
            </w:pPr>
          </w:p>
          <w:p w:rsidRPr="00365CAE" w:rsidR="00A0483C" w:rsidP="009012C9" w:rsidRDefault="00A0483C" w14:paraId="5B303D48" w14:textId="77777777">
            <w:pPr>
              <w:tabs>
                <w:tab w:val="left" w:pos="5070"/>
              </w:tabs>
              <w:jc w:val="left"/>
              <w:rPr>
                <w:b/>
                <w:sz w:val="28"/>
                <w:szCs w:val="28"/>
              </w:rPr>
            </w:pPr>
          </w:p>
        </w:tc>
      </w:tr>
    </w:tbl>
    <w:p w:rsidRPr="00365CAE" w:rsidR="00A0483C" w:rsidP="00A0483C" w:rsidRDefault="00A0483C" w14:paraId="317EDACC" w14:textId="4CD0CD97">
      <w:pPr>
        <w:tabs>
          <w:tab w:val="left" w:pos="5070"/>
        </w:tabs>
        <w:rPr>
          <w:rFonts w:cs="Arial"/>
          <w:b/>
          <w:sz w:val="28"/>
          <w:szCs w:val="28"/>
        </w:rPr>
      </w:pPr>
    </w:p>
    <w:p w:rsidRPr="00365CAE" w:rsidR="00A0483C" w:rsidP="009012C9" w:rsidRDefault="00A0483C" w14:paraId="6A9C8AFD" w14:textId="04094E22">
      <w:pPr>
        <w:pStyle w:val="ListParagraph"/>
        <w:numPr>
          <w:ilvl w:val="0"/>
          <w:numId w:val="24"/>
        </w:numPr>
        <w:tabs>
          <w:tab w:val="left" w:pos="5070"/>
        </w:tabs>
        <w:spacing w:after="0" w:line="276" w:lineRule="auto"/>
        <w:ind w:left="426"/>
        <w:rPr>
          <w:sz w:val="28"/>
          <w:szCs w:val="28"/>
        </w:rPr>
      </w:pPr>
      <w:r w:rsidRPr="00365CAE">
        <w:rPr>
          <w:b/>
          <w:color w:val="0070C0"/>
          <w:sz w:val="28"/>
          <w:szCs w:val="28"/>
        </w:rPr>
        <w:t xml:space="preserve"> Proof of Identification and Entitlement</w:t>
      </w:r>
    </w:p>
    <w:p w:rsidRPr="00365CAE" w:rsidR="00A0483C" w:rsidP="00A0483C" w:rsidRDefault="00A0483C" w14:paraId="128D05AC" w14:textId="74072F76">
      <w:pPr>
        <w:pStyle w:val="ListParagraph"/>
        <w:tabs>
          <w:tab w:val="left" w:pos="5070"/>
        </w:tabs>
        <w:ind w:left="0"/>
        <w:rPr>
          <w:rFonts w:cs="Arial"/>
          <w:sz w:val="28"/>
          <w:szCs w:val="28"/>
        </w:rPr>
      </w:pPr>
      <w:r w:rsidRPr="00365CAE">
        <w:rPr>
          <w:sz w:val="28"/>
          <w:szCs w:val="28"/>
        </w:rPr>
        <w:t>Document(s) supplied as proof of entitlement (see note 4 in the Guidance notes).</w:t>
      </w:r>
    </w:p>
    <w:p w:rsidRPr="00365CAE" w:rsidR="00A0483C" w:rsidP="009012C9" w:rsidRDefault="00A0483C" w14:paraId="471F5154" w14:textId="52B4BC26">
      <w:pPr>
        <w:pStyle w:val="ListParagraph"/>
        <w:tabs>
          <w:tab w:val="left" w:pos="5070"/>
        </w:tabs>
        <w:ind w:left="0"/>
        <w:rPr>
          <w:sz w:val="28"/>
          <w:szCs w:val="28"/>
        </w:rPr>
      </w:pPr>
      <w:r w:rsidRPr="00365CAE">
        <w:rPr>
          <w:sz w:val="28"/>
          <w:szCs w:val="28"/>
        </w:rPr>
        <w:t>Please describe what documents(s) you are providing:</w:t>
      </w:r>
    </w:p>
    <w:tbl>
      <w:tblPr>
        <w:tblStyle w:val="TableGrid"/>
        <w:tblW w:w="10485" w:type="dxa"/>
        <w:tblLook w:val="04A0" w:firstRow="1" w:lastRow="0" w:firstColumn="1" w:lastColumn="0" w:noHBand="0" w:noVBand="1"/>
      </w:tblPr>
      <w:tblGrid>
        <w:gridCol w:w="10485"/>
      </w:tblGrid>
      <w:tr w:rsidRPr="00365CAE" w:rsidR="00A0483C" w:rsidTr="009012C9" w14:paraId="238939CC" w14:textId="77777777">
        <w:trPr>
          <w:trHeight w:val="762"/>
        </w:trPr>
        <w:tc>
          <w:tcPr>
            <w:tcW w:w="10485" w:type="dxa"/>
          </w:tcPr>
          <w:p w:rsidRPr="00365CAE" w:rsidR="00A0483C" w:rsidP="005D534F" w:rsidRDefault="00A0483C" w14:paraId="177FE60D" w14:textId="4F9F46FC">
            <w:pPr>
              <w:tabs>
                <w:tab w:val="left" w:pos="5070"/>
              </w:tabs>
              <w:jc w:val="left"/>
              <w:rPr>
                <w:rFonts w:cs="Arial"/>
                <w:sz w:val="28"/>
                <w:szCs w:val="28"/>
              </w:rPr>
            </w:pPr>
          </w:p>
          <w:p w:rsidRPr="00365CAE" w:rsidR="00A0483C" w:rsidP="005D534F" w:rsidRDefault="00A0483C" w14:paraId="20A92EBB" w14:textId="77777777">
            <w:pPr>
              <w:tabs>
                <w:tab w:val="left" w:pos="5070"/>
              </w:tabs>
              <w:jc w:val="left"/>
              <w:rPr>
                <w:rFonts w:cs="Arial"/>
                <w:sz w:val="28"/>
                <w:szCs w:val="28"/>
              </w:rPr>
            </w:pPr>
          </w:p>
          <w:p w:rsidRPr="00365CAE" w:rsidR="00A0483C" w:rsidP="005D534F" w:rsidRDefault="00A0483C" w14:paraId="157283A5" w14:textId="77777777">
            <w:pPr>
              <w:tabs>
                <w:tab w:val="left" w:pos="5070"/>
              </w:tabs>
              <w:jc w:val="left"/>
              <w:rPr>
                <w:rFonts w:cs="Arial"/>
                <w:sz w:val="28"/>
                <w:szCs w:val="28"/>
              </w:rPr>
            </w:pPr>
          </w:p>
          <w:p w:rsidRPr="00365CAE" w:rsidR="00A0483C" w:rsidP="009012C9" w:rsidRDefault="00A0483C" w14:paraId="6530FDE5" w14:textId="77777777">
            <w:pPr>
              <w:tabs>
                <w:tab w:val="left" w:pos="5070"/>
              </w:tabs>
              <w:jc w:val="left"/>
              <w:rPr>
                <w:sz w:val="28"/>
                <w:szCs w:val="28"/>
              </w:rPr>
            </w:pPr>
          </w:p>
        </w:tc>
      </w:tr>
    </w:tbl>
    <w:p w:rsidRPr="00365CAE" w:rsidR="00A0483C" w:rsidP="00A0483C" w:rsidRDefault="00A0483C" w14:paraId="627B0765" w14:textId="68A2B394">
      <w:pPr>
        <w:tabs>
          <w:tab w:val="left" w:pos="5070"/>
        </w:tabs>
        <w:rPr>
          <w:rFonts w:cs="Arial"/>
          <w:sz w:val="28"/>
          <w:szCs w:val="28"/>
        </w:rPr>
      </w:pPr>
    </w:p>
    <w:p w:rsidRPr="00365CAE" w:rsidR="00A0483C" w:rsidP="009012C9" w:rsidRDefault="00A0483C" w14:paraId="24D7A80D" w14:textId="2C7305FE">
      <w:pPr>
        <w:pStyle w:val="ListParagraph"/>
        <w:numPr>
          <w:ilvl w:val="0"/>
          <w:numId w:val="24"/>
        </w:numPr>
        <w:tabs>
          <w:tab w:val="left" w:pos="5070"/>
        </w:tabs>
        <w:spacing w:after="0" w:line="276" w:lineRule="auto"/>
        <w:ind w:left="426"/>
        <w:rPr>
          <w:b/>
          <w:color w:val="0070C0"/>
          <w:sz w:val="28"/>
          <w:szCs w:val="28"/>
        </w:rPr>
      </w:pPr>
      <w:r w:rsidRPr="00365CAE">
        <w:rPr>
          <w:b/>
          <w:color w:val="0070C0"/>
          <w:sz w:val="28"/>
          <w:szCs w:val="28"/>
        </w:rPr>
        <w:t xml:space="preserve"> How would you like the documents returned to you:</w:t>
      </w:r>
    </w:p>
    <w:tbl>
      <w:tblPr>
        <w:tblStyle w:val="TableGrid"/>
        <w:tblW w:w="0" w:type="auto"/>
        <w:tblLook w:val="04A0" w:firstRow="1" w:lastRow="0" w:firstColumn="1" w:lastColumn="0" w:noHBand="0" w:noVBand="1"/>
      </w:tblPr>
      <w:tblGrid>
        <w:gridCol w:w="7366"/>
        <w:gridCol w:w="3119"/>
      </w:tblGrid>
      <w:tr w:rsidRPr="00365CAE" w:rsidR="00A0483C" w:rsidTr="009012C9" w14:paraId="1CBD1943" w14:textId="77777777">
        <w:tc>
          <w:tcPr>
            <w:tcW w:w="7366" w:type="dxa"/>
            <w:vAlign w:val="center"/>
          </w:tcPr>
          <w:p w:rsidRPr="00365CAE" w:rsidR="00A0483C" w:rsidP="009012C9" w:rsidRDefault="00A0483C" w14:paraId="0056C5F4" w14:textId="53B9AFF3">
            <w:pPr>
              <w:tabs>
                <w:tab w:val="left" w:pos="5070"/>
              </w:tabs>
              <w:jc w:val="left"/>
              <w:rPr>
                <w:sz w:val="28"/>
                <w:szCs w:val="28"/>
              </w:rPr>
            </w:pPr>
            <w:r w:rsidRPr="00365CAE">
              <w:rPr>
                <w:sz w:val="28"/>
                <w:szCs w:val="28"/>
              </w:rPr>
              <w:t>By post to the address given in Question 1</w:t>
            </w:r>
          </w:p>
        </w:tc>
        <w:tc>
          <w:tcPr>
            <w:tcW w:w="3119" w:type="dxa"/>
            <w:vAlign w:val="center"/>
          </w:tcPr>
          <w:p w:rsidRPr="00365CAE" w:rsidR="00A0483C" w:rsidP="009012C9" w:rsidRDefault="00A0483C" w14:paraId="1BF4E335" w14:textId="159FCC7B">
            <w:pPr>
              <w:tabs>
                <w:tab w:val="left" w:pos="5070"/>
              </w:tabs>
              <w:jc w:val="left"/>
              <w:rPr>
                <w:sz w:val="28"/>
                <w:szCs w:val="28"/>
              </w:rPr>
            </w:pPr>
            <w:r w:rsidRPr="00365CAE">
              <w:rPr>
                <w:sz w:val="28"/>
                <w:szCs w:val="28"/>
              </w:rPr>
              <w:t>Please tick</w:t>
            </w:r>
          </w:p>
        </w:tc>
      </w:tr>
      <w:tr w:rsidRPr="00365CAE" w:rsidR="00A0483C" w:rsidTr="009012C9" w14:paraId="5058DC0F" w14:textId="77777777">
        <w:tc>
          <w:tcPr>
            <w:tcW w:w="7366" w:type="dxa"/>
          </w:tcPr>
          <w:p w:rsidRPr="00365CAE" w:rsidR="00A0483C" w:rsidP="009012C9" w:rsidRDefault="00A0483C" w14:paraId="1D7ED943" w14:textId="2E743DF0">
            <w:pPr>
              <w:tabs>
                <w:tab w:val="left" w:pos="5070"/>
              </w:tabs>
              <w:jc w:val="left"/>
              <w:rPr>
                <w:sz w:val="28"/>
                <w:szCs w:val="28"/>
              </w:rPr>
            </w:pPr>
            <w:r w:rsidRPr="00365CAE">
              <w:rPr>
                <w:sz w:val="28"/>
                <w:szCs w:val="28"/>
              </w:rPr>
              <w:t>Other (please explain)</w:t>
            </w:r>
          </w:p>
          <w:p w:rsidRPr="00365CAE" w:rsidR="00A0483C" w:rsidP="005D534F" w:rsidRDefault="00A0483C" w14:paraId="2661A27A" w14:textId="03C16266">
            <w:pPr>
              <w:tabs>
                <w:tab w:val="left" w:pos="5070"/>
              </w:tabs>
              <w:jc w:val="left"/>
              <w:rPr>
                <w:rFonts w:cs="Arial"/>
                <w:sz w:val="28"/>
                <w:szCs w:val="28"/>
              </w:rPr>
            </w:pPr>
          </w:p>
          <w:p w:rsidRPr="00365CAE" w:rsidR="00A0483C" w:rsidP="009012C9" w:rsidRDefault="00A0483C" w14:paraId="0AA2F292" w14:textId="77777777">
            <w:pPr>
              <w:tabs>
                <w:tab w:val="left" w:pos="5070"/>
              </w:tabs>
              <w:jc w:val="left"/>
              <w:rPr>
                <w:sz w:val="28"/>
                <w:szCs w:val="28"/>
              </w:rPr>
            </w:pPr>
          </w:p>
        </w:tc>
        <w:tc>
          <w:tcPr>
            <w:tcW w:w="3119" w:type="dxa"/>
          </w:tcPr>
          <w:p w:rsidRPr="00365CAE" w:rsidR="00A0483C" w:rsidP="009012C9" w:rsidRDefault="00A0483C" w14:paraId="2840931F" w14:textId="2CE889CB">
            <w:pPr>
              <w:tabs>
                <w:tab w:val="left" w:pos="5070"/>
              </w:tabs>
              <w:jc w:val="left"/>
              <w:rPr>
                <w:sz w:val="28"/>
                <w:szCs w:val="28"/>
              </w:rPr>
            </w:pPr>
          </w:p>
        </w:tc>
      </w:tr>
    </w:tbl>
    <w:p w:rsidRPr="00365CAE" w:rsidR="00A0483C" w:rsidP="00A0483C" w:rsidRDefault="00A0483C" w14:paraId="7BFF1672" w14:textId="5486A541">
      <w:pPr>
        <w:tabs>
          <w:tab w:val="left" w:pos="5070"/>
        </w:tabs>
        <w:rPr>
          <w:rFonts w:cs="Arial"/>
          <w:b/>
          <w:sz w:val="28"/>
          <w:szCs w:val="28"/>
        </w:rPr>
      </w:pPr>
    </w:p>
    <w:p w:rsidRPr="00365CAE" w:rsidR="00A0483C" w:rsidP="009012C9" w:rsidRDefault="00A0483C" w14:paraId="040CFBF1" w14:textId="6FFB0710">
      <w:pPr>
        <w:pStyle w:val="ListParagraph"/>
        <w:numPr>
          <w:ilvl w:val="0"/>
          <w:numId w:val="24"/>
        </w:numPr>
        <w:tabs>
          <w:tab w:val="left" w:pos="5070"/>
        </w:tabs>
        <w:spacing w:after="0" w:line="276" w:lineRule="auto"/>
        <w:ind w:left="426"/>
        <w:rPr>
          <w:sz w:val="28"/>
          <w:szCs w:val="28"/>
        </w:rPr>
      </w:pPr>
      <w:r w:rsidRPr="00365CAE">
        <w:rPr>
          <w:b/>
          <w:color w:val="0070C0"/>
          <w:sz w:val="28"/>
          <w:szCs w:val="28"/>
        </w:rPr>
        <w:t>Submitting the Request Form</w:t>
      </w:r>
    </w:p>
    <w:p w:rsidRPr="00365CAE" w:rsidR="00A0483C" w:rsidP="009012C9" w:rsidRDefault="002A3BFC" w14:paraId="012A0F04" w14:textId="4214D5B2">
      <w:pPr>
        <w:tabs>
          <w:tab w:val="left" w:pos="5070"/>
        </w:tabs>
        <w:rPr>
          <w:sz w:val="28"/>
          <w:szCs w:val="28"/>
        </w:rPr>
      </w:pPr>
      <w:r w:rsidRPr="00365CAE">
        <w:rPr>
          <w:sz w:val="28"/>
          <w:szCs w:val="28"/>
        </w:rPr>
        <w:t>Please send t</w:t>
      </w:r>
      <w:r w:rsidRPr="00365CAE" w:rsidR="00A0483C">
        <w:rPr>
          <w:sz w:val="28"/>
          <w:szCs w:val="28"/>
        </w:rPr>
        <w:t xml:space="preserve">he completed Subject Access Request Form and supporting proof of identity </w:t>
      </w:r>
      <w:r w:rsidRPr="00365CAE">
        <w:rPr>
          <w:sz w:val="28"/>
          <w:szCs w:val="28"/>
        </w:rPr>
        <w:t>to:</w:t>
      </w:r>
    </w:p>
    <w:p w:rsidRPr="00365CAE" w:rsidR="00A0483C" w:rsidP="009012C9" w:rsidRDefault="00A0483C" w14:paraId="458EC45A" w14:textId="4A7D2514">
      <w:pPr>
        <w:tabs>
          <w:tab w:val="left" w:pos="5070"/>
        </w:tabs>
        <w:rPr>
          <w:b/>
          <w:sz w:val="28"/>
          <w:szCs w:val="28"/>
        </w:rPr>
      </w:pPr>
      <w:r w:rsidRPr="00365CAE">
        <w:rPr>
          <w:b/>
          <w:sz w:val="28"/>
          <w:szCs w:val="28"/>
        </w:rPr>
        <w:t>Data Protection Officer, Colebrook (</w:t>
      </w:r>
      <w:proofErr w:type="spellStart"/>
      <w:r w:rsidRPr="00365CAE">
        <w:rPr>
          <w:b/>
          <w:sz w:val="28"/>
          <w:szCs w:val="28"/>
        </w:rPr>
        <w:t>SouthWest</w:t>
      </w:r>
      <w:proofErr w:type="spellEnd"/>
      <w:r w:rsidRPr="00365CAE">
        <w:rPr>
          <w:b/>
          <w:sz w:val="28"/>
          <w:szCs w:val="28"/>
        </w:rPr>
        <w:t xml:space="preserve"> Ltd), </w:t>
      </w:r>
      <w:r w:rsidRPr="00365CAE" w:rsidR="00666220">
        <w:rPr>
          <w:rFonts w:cs="Arial"/>
          <w:b/>
          <w:sz w:val="28"/>
          <w:szCs w:val="28"/>
        </w:rPr>
        <w:t>R</w:t>
      </w:r>
      <w:r w:rsidRPr="00365CAE" w:rsidR="00764F9C">
        <w:rPr>
          <w:rFonts w:cs="Arial"/>
          <w:b/>
          <w:sz w:val="28"/>
          <w:szCs w:val="28"/>
        </w:rPr>
        <w:t>ear of</w:t>
      </w:r>
      <w:r w:rsidRPr="00365CAE" w:rsidR="00666220">
        <w:rPr>
          <w:rFonts w:cs="Arial"/>
          <w:b/>
          <w:sz w:val="28"/>
          <w:szCs w:val="28"/>
        </w:rPr>
        <w:t xml:space="preserve"> </w:t>
      </w:r>
      <w:r w:rsidRPr="00365CAE" w:rsidR="00B52C78">
        <w:rPr>
          <w:rFonts w:cs="Arial"/>
          <w:b/>
          <w:sz w:val="28"/>
          <w:szCs w:val="28"/>
        </w:rPr>
        <w:t>Restore</w:t>
      </w:r>
      <w:r w:rsidRPr="00365CAE">
        <w:rPr>
          <w:rFonts w:cs="Arial"/>
          <w:b/>
          <w:sz w:val="28"/>
          <w:szCs w:val="28"/>
        </w:rPr>
        <w:t xml:space="preserve">, </w:t>
      </w:r>
      <w:r w:rsidRPr="00365CAE" w:rsidR="00666220">
        <w:rPr>
          <w:rFonts w:cs="Arial"/>
          <w:b/>
          <w:sz w:val="28"/>
          <w:szCs w:val="28"/>
        </w:rPr>
        <w:t xml:space="preserve">St. Levan Road, </w:t>
      </w:r>
      <w:proofErr w:type="spellStart"/>
      <w:r w:rsidRPr="00365CAE" w:rsidR="00666220">
        <w:rPr>
          <w:rFonts w:cs="Arial"/>
          <w:b/>
          <w:sz w:val="28"/>
          <w:szCs w:val="28"/>
        </w:rPr>
        <w:t>Milehouse</w:t>
      </w:r>
      <w:proofErr w:type="spellEnd"/>
      <w:r w:rsidRPr="00365CAE" w:rsidR="00666220">
        <w:rPr>
          <w:rFonts w:cs="Arial"/>
          <w:b/>
          <w:sz w:val="28"/>
          <w:szCs w:val="28"/>
        </w:rPr>
        <w:t xml:space="preserve">, </w:t>
      </w:r>
      <w:r w:rsidRPr="00365CAE" w:rsidR="00764F9C">
        <w:rPr>
          <w:rFonts w:cs="Arial"/>
          <w:b/>
          <w:sz w:val="28"/>
          <w:szCs w:val="28"/>
        </w:rPr>
        <w:t xml:space="preserve">Plymouth </w:t>
      </w:r>
      <w:r w:rsidRPr="00365CAE" w:rsidR="00666220">
        <w:rPr>
          <w:rFonts w:cs="Arial"/>
          <w:b/>
          <w:sz w:val="28"/>
          <w:szCs w:val="28"/>
        </w:rPr>
        <w:t xml:space="preserve">PL2 </w:t>
      </w:r>
      <w:proofErr w:type="gramStart"/>
      <w:r w:rsidRPr="00365CAE" w:rsidR="00666220">
        <w:rPr>
          <w:rFonts w:cs="Arial"/>
          <w:b/>
          <w:sz w:val="28"/>
          <w:szCs w:val="28"/>
        </w:rPr>
        <w:t>3BG</w:t>
      </w:r>
      <w:proofErr w:type="gramEnd"/>
    </w:p>
    <w:tbl>
      <w:tblPr>
        <w:tblStyle w:val="TableGrid"/>
        <w:tblW w:w="0" w:type="auto"/>
        <w:tblLook w:val="04A0" w:firstRow="1" w:lastRow="0" w:firstColumn="1" w:lastColumn="0" w:noHBand="0" w:noVBand="1"/>
      </w:tblPr>
      <w:tblGrid>
        <w:gridCol w:w="7366"/>
        <w:gridCol w:w="3119"/>
      </w:tblGrid>
      <w:tr w:rsidRPr="00365CAE" w:rsidR="00A0483C" w:rsidTr="002A3BFC" w14:paraId="429B3514" w14:textId="77777777">
        <w:trPr>
          <w:trHeight w:val="793"/>
        </w:trPr>
        <w:tc>
          <w:tcPr>
            <w:tcW w:w="7366" w:type="dxa"/>
          </w:tcPr>
          <w:p w:rsidRPr="00365CAE" w:rsidR="00A0483C" w:rsidP="009012C9" w:rsidRDefault="00A0483C" w14:paraId="196867C2" w14:textId="2DBD29DD">
            <w:pPr>
              <w:tabs>
                <w:tab w:val="left" w:pos="5070"/>
              </w:tabs>
              <w:jc w:val="left"/>
              <w:rPr>
                <w:sz w:val="28"/>
                <w:szCs w:val="28"/>
              </w:rPr>
            </w:pPr>
            <w:r w:rsidRPr="00365CAE">
              <w:rPr>
                <w:sz w:val="28"/>
                <w:szCs w:val="28"/>
              </w:rPr>
              <w:t>Signature of Applicant:</w:t>
            </w:r>
          </w:p>
          <w:p w:rsidRPr="00365CAE" w:rsidR="00A0483C" w:rsidP="005D534F" w:rsidRDefault="00A0483C" w14:paraId="5561336D" w14:textId="72092CB4">
            <w:pPr>
              <w:tabs>
                <w:tab w:val="left" w:pos="5070"/>
              </w:tabs>
              <w:jc w:val="left"/>
              <w:rPr>
                <w:rFonts w:cs="Arial"/>
                <w:sz w:val="28"/>
                <w:szCs w:val="28"/>
              </w:rPr>
            </w:pPr>
          </w:p>
          <w:p w:rsidRPr="00365CAE" w:rsidR="00A0483C" w:rsidP="009012C9" w:rsidRDefault="00A0483C" w14:paraId="0CFEAE0C" w14:textId="77777777">
            <w:pPr>
              <w:tabs>
                <w:tab w:val="left" w:pos="5070"/>
              </w:tabs>
              <w:jc w:val="left"/>
              <w:rPr>
                <w:sz w:val="28"/>
                <w:szCs w:val="28"/>
              </w:rPr>
            </w:pPr>
          </w:p>
        </w:tc>
        <w:tc>
          <w:tcPr>
            <w:tcW w:w="3119" w:type="dxa"/>
          </w:tcPr>
          <w:p w:rsidRPr="00365CAE" w:rsidR="00A0483C" w:rsidP="009012C9" w:rsidRDefault="00A0483C" w14:paraId="2167C6D9" w14:textId="6504F178">
            <w:pPr>
              <w:tabs>
                <w:tab w:val="left" w:pos="5070"/>
              </w:tabs>
              <w:jc w:val="left"/>
              <w:rPr>
                <w:b/>
                <w:sz w:val="28"/>
                <w:szCs w:val="28"/>
              </w:rPr>
            </w:pPr>
            <w:r w:rsidRPr="00365CAE">
              <w:rPr>
                <w:b/>
                <w:sz w:val="28"/>
                <w:szCs w:val="28"/>
              </w:rPr>
              <w:t>Date:</w:t>
            </w:r>
          </w:p>
          <w:p w:rsidRPr="00365CAE" w:rsidR="00A0483C" w:rsidP="009012C9" w:rsidRDefault="00A0483C" w14:paraId="2544270F" w14:textId="09B08102">
            <w:pPr>
              <w:tabs>
                <w:tab w:val="left" w:pos="5070"/>
              </w:tabs>
              <w:jc w:val="left"/>
              <w:rPr>
                <w:b/>
                <w:sz w:val="28"/>
                <w:szCs w:val="28"/>
              </w:rPr>
            </w:pPr>
          </w:p>
        </w:tc>
      </w:tr>
    </w:tbl>
    <w:p w:rsidRPr="00365CAE" w:rsidR="00A0483C" w:rsidP="009012C9" w:rsidRDefault="00A0483C" w14:paraId="575016CF" w14:textId="5351D93B">
      <w:pPr>
        <w:tabs>
          <w:tab w:val="left" w:pos="5070"/>
        </w:tabs>
        <w:rPr>
          <w:b/>
          <w:sz w:val="16"/>
          <w:szCs w:val="16"/>
        </w:rPr>
      </w:pPr>
    </w:p>
    <w:tbl>
      <w:tblPr>
        <w:tblStyle w:val="TableGrid"/>
        <w:tblW w:w="10485" w:type="dxa"/>
        <w:shd w:val="clear" w:color="auto" w:fill="BFBFBF" w:themeFill="background1" w:themeFillShade="BF"/>
        <w:tblLook w:val="04A0" w:firstRow="1" w:lastRow="0" w:firstColumn="1" w:lastColumn="0" w:noHBand="0" w:noVBand="1"/>
      </w:tblPr>
      <w:tblGrid>
        <w:gridCol w:w="2263"/>
        <w:gridCol w:w="5103"/>
        <w:gridCol w:w="3119"/>
      </w:tblGrid>
      <w:tr w:rsidRPr="00365CAE" w:rsidR="009012C9" w:rsidTr="002A3BFC" w14:paraId="343A79A7" w14:textId="77777777">
        <w:trPr>
          <w:trHeight w:val="348"/>
        </w:trPr>
        <w:tc>
          <w:tcPr>
            <w:tcW w:w="10485" w:type="dxa"/>
            <w:gridSpan w:val="3"/>
            <w:shd w:val="clear" w:color="auto" w:fill="BFBFBF" w:themeFill="background1" w:themeFillShade="BF"/>
          </w:tcPr>
          <w:p w:rsidRPr="00365CAE" w:rsidR="009012C9" w:rsidP="009012C9" w:rsidRDefault="009012C9" w14:paraId="156A909C" w14:textId="77777777">
            <w:pPr>
              <w:tabs>
                <w:tab w:val="left" w:pos="5070"/>
              </w:tabs>
              <w:jc w:val="left"/>
              <w:rPr>
                <w:b/>
                <w:sz w:val="28"/>
                <w:szCs w:val="28"/>
              </w:rPr>
            </w:pPr>
            <w:r w:rsidRPr="00365CAE">
              <w:rPr>
                <w:b/>
                <w:sz w:val="28"/>
                <w:szCs w:val="28"/>
              </w:rPr>
              <w:t>For Internal Use Only:</w:t>
            </w:r>
          </w:p>
        </w:tc>
      </w:tr>
      <w:tr w:rsidRPr="00365CAE" w:rsidR="003731C3" w:rsidTr="002A3BFC" w14:paraId="355EEE01" w14:textId="77777777">
        <w:trPr>
          <w:trHeight w:val="565"/>
        </w:trPr>
        <w:tc>
          <w:tcPr>
            <w:tcW w:w="2263" w:type="dxa"/>
            <w:shd w:val="clear" w:color="auto" w:fill="BFBFBF" w:themeFill="background1" w:themeFillShade="BF"/>
          </w:tcPr>
          <w:p w:rsidRPr="00365CAE" w:rsidR="00A0483C" w:rsidP="009012C9" w:rsidRDefault="00A0483C" w14:paraId="56460D34" w14:textId="4259D25C">
            <w:pPr>
              <w:tabs>
                <w:tab w:val="left" w:pos="5070"/>
              </w:tabs>
              <w:jc w:val="left"/>
              <w:rPr>
                <w:sz w:val="28"/>
                <w:szCs w:val="28"/>
              </w:rPr>
            </w:pPr>
            <w:r w:rsidRPr="00365CAE">
              <w:rPr>
                <w:sz w:val="28"/>
                <w:szCs w:val="28"/>
              </w:rPr>
              <w:t xml:space="preserve">Identification 1:  </w:t>
            </w:r>
          </w:p>
          <w:p w:rsidRPr="00365CAE" w:rsidR="00A0483C" w:rsidP="009012C9" w:rsidRDefault="00A0483C" w14:paraId="58757781" w14:textId="0AE7F355">
            <w:pPr>
              <w:tabs>
                <w:tab w:val="left" w:pos="5070"/>
              </w:tabs>
              <w:jc w:val="left"/>
              <w:rPr>
                <w:sz w:val="28"/>
                <w:szCs w:val="28"/>
              </w:rPr>
            </w:pPr>
          </w:p>
        </w:tc>
        <w:tc>
          <w:tcPr>
            <w:tcW w:w="5103" w:type="dxa"/>
            <w:shd w:val="clear" w:color="auto" w:fill="BFBFBF" w:themeFill="background1" w:themeFillShade="BF"/>
          </w:tcPr>
          <w:p w:rsidRPr="00365CAE" w:rsidR="00A0483C" w:rsidP="009012C9" w:rsidRDefault="00A0483C" w14:paraId="2D76741E" w14:textId="7F6ECA88">
            <w:pPr>
              <w:tabs>
                <w:tab w:val="left" w:pos="5070"/>
              </w:tabs>
              <w:jc w:val="left"/>
              <w:rPr>
                <w:sz w:val="28"/>
                <w:szCs w:val="28"/>
              </w:rPr>
            </w:pPr>
            <w:r w:rsidRPr="00365CAE">
              <w:rPr>
                <w:sz w:val="28"/>
                <w:szCs w:val="28"/>
              </w:rPr>
              <w:t>Type of identification:</w:t>
            </w:r>
          </w:p>
        </w:tc>
        <w:tc>
          <w:tcPr>
            <w:tcW w:w="3119" w:type="dxa"/>
            <w:shd w:val="clear" w:color="auto" w:fill="BFBFBF" w:themeFill="background1" w:themeFillShade="BF"/>
          </w:tcPr>
          <w:p w:rsidRPr="00365CAE" w:rsidR="00A0483C" w:rsidP="009012C9" w:rsidRDefault="00A0483C" w14:paraId="34517E16" w14:textId="585CCE9F">
            <w:pPr>
              <w:tabs>
                <w:tab w:val="left" w:pos="5070"/>
              </w:tabs>
              <w:jc w:val="left"/>
              <w:rPr>
                <w:sz w:val="28"/>
                <w:szCs w:val="28"/>
              </w:rPr>
            </w:pPr>
            <w:r w:rsidRPr="00365CAE">
              <w:rPr>
                <w:sz w:val="28"/>
                <w:szCs w:val="28"/>
              </w:rPr>
              <w:t>Date seen:</w:t>
            </w:r>
          </w:p>
        </w:tc>
      </w:tr>
      <w:tr w:rsidRPr="00365CAE" w:rsidR="003731C3" w:rsidTr="002A3BFC" w14:paraId="0ECB295B" w14:textId="77777777">
        <w:tc>
          <w:tcPr>
            <w:tcW w:w="2263" w:type="dxa"/>
            <w:shd w:val="clear" w:color="auto" w:fill="BFBFBF" w:themeFill="background1" w:themeFillShade="BF"/>
          </w:tcPr>
          <w:p w:rsidRPr="00365CAE" w:rsidR="00A0483C" w:rsidP="009012C9" w:rsidRDefault="00A0483C" w14:paraId="15DD784E" w14:textId="7B6F967B">
            <w:pPr>
              <w:tabs>
                <w:tab w:val="left" w:pos="5070"/>
              </w:tabs>
              <w:jc w:val="left"/>
              <w:rPr>
                <w:sz w:val="28"/>
                <w:szCs w:val="28"/>
              </w:rPr>
            </w:pPr>
            <w:r w:rsidRPr="00365CAE">
              <w:rPr>
                <w:sz w:val="28"/>
                <w:szCs w:val="28"/>
              </w:rPr>
              <w:t>Identification 2:</w:t>
            </w:r>
          </w:p>
          <w:p w:rsidRPr="00365CAE" w:rsidR="00A0483C" w:rsidP="009012C9" w:rsidRDefault="00A0483C" w14:paraId="6C5CF6F0" w14:textId="02ECDC08">
            <w:pPr>
              <w:tabs>
                <w:tab w:val="left" w:pos="5070"/>
              </w:tabs>
              <w:jc w:val="left"/>
              <w:rPr>
                <w:sz w:val="28"/>
                <w:szCs w:val="28"/>
              </w:rPr>
            </w:pPr>
          </w:p>
        </w:tc>
        <w:tc>
          <w:tcPr>
            <w:tcW w:w="5103" w:type="dxa"/>
            <w:shd w:val="clear" w:color="auto" w:fill="BFBFBF" w:themeFill="background1" w:themeFillShade="BF"/>
          </w:tcPr>
          <w:p w:rsidRPr="00365CAE" w:rsidR="00A0483C" w:rsidP="009012C9" w:rsidRDefault="00A0483C" w14:paraId="457A54A4" w14:textId="53C1CF62">
            <w:pPr>
              <w:tabs>
                <w:tab w:val="left" w:pos="5070"/>
              </w:tabs>
              <w:jc w:val="left"/>
              <w:rPr>
                <w:sz w:val="28"/>
                <w:szCs w:val="28"/>
              </w:rPr>
            </w:pPr>
            <w:r w:rsidRPr="00365CAE">
              <w:rPr>
                <w:sz w:val="28"/>
                <w:szCs w:val="28"/>
              </w:rPr>
              <w:t>Type of identification:</w:t>
            </w:r>
          </w:p>
        </w:tc>
        <w:tc>
          <w:tcPr>
            <w:tcW w:w="3119" w:type="dxa"/>
            <w:shd w:val="clear" w:color="auto" w:fill="BFBFBF" w:themeFill="background1" w:themeFillShade="BF"/>
          </w:tcPr>
          <w:p w:rsidRPr="00365CAE" w:rsidR="00A0483C" w:rsidP="009012C9" w:rsidRDefault="00A0483C" w14:paraId="010DF05F" w14:textId="4D3DD073">
            <w:pPr>
              <w:tabs>
                <w:tab w:val="left" w:pos="5070"/>
              </w:tabs>
              <w:jc w:val="left"/>
              <w:rPr>
                <w:sz w:val="28"/>
                <w:szCs w:val="28"/>
              </w:rPr>
            </w:pPr>
            <w:r w:rsidRPr="00365CAE">
              <w:rPr>
                <w:sz w:val="28"/>
                <w:szCs w:val="28"/>
              </w:rPr>
              <w:t>Date seen:</w:t>
            </w:r>
          </w:p>
        </w:tc>
      </w:tr>
      <w:tr w:rsidRPr="00365CAE" w:rsidR="009012C9" w:rsidTr="009012C9" w14:paraId="5A1F7DCF" w14:textId="77777777">
        <w:tc>
          <w:tcPr>
            <w:tcW w:w="10485" w:type="dxa"/>
            <w:gridSpan w:val="3"/>
            <w:shd w:val="clear" w:color="auto" w:fill="BFBFBF" w:themeFill="background1" w:themeFillShade="BF"/>
          </w:tcPr>
          <w:p w:rsidRPr="00365CAE" w:rsidR="009012C9" w:rsidP="009012C9" w:rsidRDefault="009012C9" w14:paraId="30065A6E" w14:textId="77777777">
            <w:pPr>
              <w:tabs>
                <w:tab w:val="left" w:pos="5070"/>
              </w:tabs>
              <w:jc w:val="left"/>
              <w:rPr>
                <w:sz w:val="28"/>
                <w:szCs w:val="28"/>
              </w:rPr>
            </w:pPr>
            <w:r w:rsidRPr="00365CAE">
              <w:rPr>
                <w:sz w:val="28"/>
                <w:szCs w:val="28"/>
              </w:rPr>
              <w:t>Date Request Accepted:</w:t>
            </w:r>
          </w:p>
          <w:p w:rsidRPr="00365CAE" w:rsidR="009012C9" w:rsidP="009012C9" w:rsidRDefault="009012C9" w14:paraId="7EC802C7" w14:textId="77777777">
            <w:pPr>
              <w:tabs>
                <w:tab w:val="left" w:pos="5070"/>
              </w:tabs>
              <w:jc w:val="left"/>
              <w:rPr>
                <w:sz w:val="28"/>
                <w:szCs w:val="28"/>
              </w:rPr>
            </w:pPr>
          </w:p>
        </w:tc>
      </w:tr>
      <w:tr w:rsidRPr="00365CAE" w:rsidR="009012C9" w:rsidTr="009012C9" w14:paraId="14906AF5" w14:textId="77777777">
        <w:tc>
          <w:tcPr>
            <w:tcW w:w="10485" w:type="dxa"/>
            <w:gridSpan w:val="3"/>
            <w:shd w:val="clear" w:color="auto" w:fill="BFBFBF" w:themeFill="background1" w:themeFillShade="BF"/>
          </w:tcPr>
          <w:p w:rsidRPr="00365CAE" w:rsidR="009012C9" w:rsidP="009012C9" w:rsidRDefault="009012C9" w14:paraId="3C8DB587" w14:textId="77777777">
            <w:pPr>
              <w:tabs>
                <w:tab w:val="left" w:pos="5070"/>
              </w:tabs>
              <w:jc w:val="left"/>
              <w:rPr>
                <w:sz w:val="28"/>
                <w:szCs w:val="28"/>
              </w:rPr>
            </w:pPr>
            <w:r w:rsidRPr="00365CAE">
              <w:rPr>
                <w:sz w:val="28"/>
                <w:szCs w:val="28"/>
              </w:rPr>
              <w:t>Date Reply Sent (within 30-day deadline):</w:t>
            </w:r>
          </w:p>
          <w:p w:rsidRPr="00365CAE" w:rsidR="009012C9" w:rsidP="009012C9" w:rsidRDefault="009012C9" w14:paraId="2379D941" w14:textId="77777777">
            <w:pPr>
              <w:tabs>
                <w:tab w:val="left" w:pos="5070"/>
              </w:tabs>
              <w:jc w:val="left"/>
              <w:rPr>
                <w:sz w:val="28"/>
                <w:szCs w:val="28"/>
              </w:rPr>
            </w:pPr>
          </w:p>
        </w:tc>
      </w:tr>
    </w:tbl>
    <w:p w:rsidRPr="00365CAE" w:rsidR="0042042F" w:rsidP="002A3BFC" w:rsidRDefault="0042042F" w14:paraId="1ABBCF77" w14:textId="1E2CCC1C">
      <w:pPr>
        <w:spacing w:after="0" w:line="240" w:lineRule="auto"/>
        <w:jc w:val="both"/>
        <w:rPr>
          <w:rFonts w:cs="Arial"/>
          <w:b/>
          <w:color w:val="0070C0"/>
          <w:sz w:val="28"/>
          <w:szCs w:val="28"/>
        </w:rPr>
      </w:pPr>
      <w:r w:rsidRPr="00365CAE">
        <w:rPr>
          <w:rFonts w:cs="Arial"/>
          <w:b/>
          <w:color w:val="0070C0"/>
          <w:sz w:val="28"/>
          <w:szCs w:val="28"/>
        </w:rPr>
        <w:lastRenderedPageBreak/>
        <w:t>Subject Access Request Form - Guidance Notes</w:t>
      </w:r>
    </w:p>
    <w:p w:rsidRPr="00365CAE" w:rsidR="0042042F" w:rsidP="002A3BFC" w:rsidRDefault="0042042F" w14:paraId="43505025" w14:textId="1290789C">
      <w:pPr>
        <w:spacing w:after="0" w:line="240" w:lineRule="auto"/>
        <w:jc w:val="both"/>
        <w:rPr>
          <w:sz w:val="28"/>
          <w:szCs w:val="28"/>
        </w:rPr>
      </w:pPr>
      <w:r w:rsidRPr="00365CAE">
        <w:rPr>
          <w:sz w:val="28"/>
          <w:szCs w:val="28"/>
        </w:rPr>
        <w:t xml:space="preserve">These notes accompany our Subject Access Request Form.  Once a request is </w:t>
      </w:r>
      <w:r w:rsidRPr="00365CAE" w:rsidR="002A3BFC">
        <w:rPr>
          <w:sz w:val="28"/>
          <w:szCs w:val="28"/>
        </w:rPr>
        <w:t>received,</w:t>
      </w:r>
      <w:r w:rsidRPr="00365CAE">
        <w:rPr>
          <w:sz w:val="28"/>
          <w:szCs w:val="28"/>
        </w:rPr>
        <w:t xml:space="preserve"> we will confirm receipt of your request. We will respond within </w:t>
      </w:r>
      <w:r w:rsidRPr="00365CAE" w:rsidR="4C504B31">
        <w:rPr>
          <w:sz w:val="28"/>
          <w:szCs w:val="28"/>
        </w:rPr>
        <w:t>one month</w:t>
      </w:r>
      <w:r w:rsidRPr="00365CAE">
        <w:rPr>
          <w:sz w:val="28"/>
          <w:szCs w:val="28"/>
        </w:rPr>
        <w:t xml:space="preserve"> of your request confirming whether we hold any data and including copies of information relating to your request.</w:t>
      </w:r>
    </w:p>
    <w:p w:rsidRPr="00365CAE" w:rsidR="008D3FE1" w:rsidP="002A3BFC" w:rsidRDefault="008D3FE1" w14:paraId="37BA4F11" w14:textId="45788E68">
      <w:pPr>
        <w:spacing w:after="0" w:line="240" w:lineRule="auto"/>
        <w:jc w:val="both"/>
        <w:rPr>
          <w:rFonts w:cs="Arial"/>
          <w:sz w:val="16"/>
          <w:szCs w:val="16"/>
        </w:rPr>
      </w:pPr>
    </w:p>
    <w:p w:rsidRPr="00365CAE" w:rsidR="0042042F" w:rsidP="002A3BFC" w:rsidRDefault="0042042F" w14:paraId="009B4011" w14:textId="7776D4A7">
      <w:pPr>
        <w:pStyle w:val="ListParagraph"/>
        <w:numPr>
          <w:ilvl w:val="0"/>
          <w:numId w:val="25"/>
        </w:numPr>
        <w:spacing w:after="0" w:line="240" w:lineRule="auto"/>
        <w:ind w:left="426"/>
        <w:jc w:val="both"/>
        <w:rPr>
          <w:sz w:val="28"/>
          <w:szCs w:val="28"/>
        </w:rPr>
      </w:pPr>
      <w:r w:rsidRPr="00365CAE">
        <w:rPr>
          <w:b/>
          <w:color w:val="0070C0"/>
          <w:sz w:val="28"/>
          <w:szCs w:val="28"/>
        </w:rPr>
        <w:t>Personal</w:t>
      </w:r>
      <w:r w:rsidRPr="00365CAE" w:rsidR="008D3FE1">
        <w:rPr>
          <w:b/>
          <w:color w:val="0070C0"/>
          <w:sz w:val="28"/>
          <w:szCs w:val="28"/>
        </w:rPr>
        <w:t xml:space="preserve"> D</w:t>
      </w:r>
      <w:r w:rsidRPr="00365CAE">
        <w:rPr>
          <w:b/>
          <w:color w:val="0070C0"/>
          <w:sz w:val="28"/>
          <w:szCs w:val="28"/>
        </w:rPr>
        <w:t>etails</w:t>
      </w:r>
    </w:p>
    <w:p w:rsidRPr="00365CAE" w:rsidR="0042042F" w:rsidP="002A3BFC" w:rsidRDefault="0042042F" w14:paraId="5EF57336" w14:textId="235FB5D0">
      <w:pPr>
        <w:spacing w:after="0" w:line="240" w:lineRule="auto"/>
        <w:jc w:val="both"/>
        <w:rPr>
          <w:sz w:val="28"/>
          <w:szCs w:val="28"/>
        </w:rPr>
      </w:pPr>
      <w:r w:rsidRPr="00365CAE">
        <w:rPr>
          <w:sz w:val="28"/>
          <w:szCs w:val="28"/>
        </w:rPr>
        <w:t>Please complete your personal details as requested and if these are likely to have changed since any information was recorded on you.</w:t>
      </w:r>
    </w:p>
    <w:p w:rsidRPr="00365CAE" w:rsidR="008D3FE1" w:rsidP="002A3BFC" w:rsidRDefault="008D3FE1" w14:paraId="01780D08" w14:textId="0513D084">
      <w:pPr>
        <w:spacing w:after="0" w:line="240" w:lineRule="auto"/>
        <w:jc w:val="both"/>
        <w:rPr>
          <w:rFonts w:cs="Arial"/>
          <w:sz w:val="16"/>
          <w:szCs w:val="16"/>
        </w:rPr>
      </w:pPr>
    </w:p>
    <w:p w:rsidRPr="00365CAE" w:rsidR="0042042F" w:rsidP="002A3BFC" w:rsidRDefault="0042042F" w14:paraId="22C4739C" w14:textId="24C8F6A4">
      <w:pPr>
        <w:pStyle w:val="ListParagraph"/>
        <w:numPr>
          <w:ilvl w:val="0"/>
          <w:numId w:val="25"/>
        </w:numPr>
        <w:spacing w:after="0" w:line="240" w:lineRule="auto"/>
        <w:ind w:left="426"/>
        <w:jc w:val="both"/>
        <w:rPr>
          <w:sz w:val="28"/>
          <w:szCs w:val="28"/>
        </w:rPr>
      </w:pPr>
      <w:r w:rsidRPr="00365CAE">
        <w:rPr>
          <w:b/>
          <w:color w:val="0070C0"/>
          <w:sz w:val="28"/>
          <w:szCs w:val="28"/>
        </w:rPr>
        <w:t xml:space="preserve">Details of the </w:t>
      </w:r>
      <w:r w:rsidRPr="00365CAE" w:rsidR="008D3FE1">
        <w:rPr>
          <w:b/>
          <w:color w:val="0070C0"/>
          <w:sz w:val="28"/>
          <w:szCs w:val="28"/>
        </w:rPr>
        <w:t xml:space="preserve">Information you </w:t>
      </w:r>
      <w:proofErr w:type="gramStart"/>
      <w:r w:rsidRPr="00365CAE" w:rsidR="008D3FE1">
        <w:rPr>
          <w:b/>
          <w:color w:val="0070C0"/>
          <w:sz w:val="28"/>
          <w:szCs w:val="28"/>
        </w:rPr>
        <w:t>R</w:t>
      </w:r>
      <w:r w:rsidRPr="00365CAE">
        <w:rPr>
          <w:b/>
          <w:color w:val="0070C0"/>
          <w:sz w:val="28"/>
          <w:szCs w:val="28"/>
        </w:rPr>
        <w:t>equire</w:t>
      </w:r>
      <w:proofErr w:type="gramEnd"/>
    </w:p>
    <w:p w:rsidRPr="00365CAE" w:rsidR="0042042F" w:rsidP="002A3BFC" w:rsidRDefault="0042042F" w14:paraId="7947590D" w14:textId="27BFD7CA">
      <w:pPr>
        <w:spacing w:after="0" w:line="240" w:lineRule="auto"/>
        <w:jc w:val="both"/>
        <w:rPr>
          <w:sz w:val="28"/>
          <w:szCs w:val="28"/>
        </w:rPr>
      </w:pPr>
      <w:r w:rsidRPr="00365CAE">
        <w:rPr>
          <w:sz w:val="28"/>
          <w:szCs w:val="28"/>
        </w:rPr>
        <w:t>If the information you require is held in only one place, you are requested to identify that place if you can, for example which Colebrook service have you received.</w:t>
      </w:r>
      <w:r w:rsidRPr="00365CAE" w:rsidR="00E70C81">
        <w:rPr>
          <w:sz w:val="28"/>
          <w:szCs w:val="28"/>
        </w:rPr>
        <w:t xml:space="preserve"> </w:t>
      </w:r>
      <w:r w:rsidRPr="00365CAE">
        <w:rPr>
          <w:sz w:val="28"/>
          <w:szCs w:val="28"/>
        </w:rPr>
        <w:t>If there is specific information you are requesting, please can you identify this, for example which documents you are requesting copies of.</w:t>
      </w:r>
    </w:p>
    <w:p w:rsidRPr="00365CAE" w:rsidR="008D3FE1" w:rsidP="002A3BFC" w:rsidRDefault="008D3FE1" w14:paraId="759894D0" w14:textId="44389D45">
      <w:pPr>
        <w:spacing w:after="0" w:line="240" w:lineRule="auto"/>
        <w:jc w:val="both"/>
        <w:rPr>
          <w:rFonts w:cs="Arial"/>
          <w:sz w:val="16"/>
          <w:szCs w:val="16"/>
        </w:rPr>
      </w:pPr>
    </w:p>
    <w:p w:rsidRPr="00365CAE" w:rsidR="0042042F" w:rsidP="002A3BFC" w:rsidRDefault="008D3FE1" w14:paraId="75F34D71" w14:textId="4CAAC1AD">
      <w:pPr>
        <w:pStyle w:val="ListParagraph"/>
        <w:numPr>
          <w:ilvl w:val="0"/>
          <w:numId w:val="25"/>
        </w:numPr>
        <w:spacing w:after="0" w:line="240" w:lineRule="auto"/>
        <w:ind w:left="426"/>
        <w:jc w:val="both"/>
        <w:rPr>
          <w:sz w:val="28"/>
          <w:szCs w:val="28"/>
        </w:rPr>
      </w:pPr>
      <w:r w:rsidRPr="00365CAE">
        <w:rPr>
          <w:b/>
          <w:color w:val="0070C0"/>
          <w:sz w:val="28"/>
          <w:szCs w:val="28"/>
        </w:rPr>
        <w:t>Proof of I</w:t>
      </w:r>
      <w:r w:rsidRPr="00365CAE" w:rsidR="0042042F">
        <w:rPr>
          <w:b/>
          <w:color w:val="0070C0"/>
          <w:sz w:val="28"/>
          <w:szCs w:val="28"/>
        </w:rPr>
        <w:t>dentification</w:t>
      </w:r>
    </w:p>
    <w:p w:rsidRPr="00365CAE" w:rsidR="0042042F" w:rsidP="002A3BFC" w:rsidRDefault="0042042F" w14:paraId="11EEEA6E" w14:textId="1175C54B">
      <w:pPr>
        <w:spacing w:after="0" w:line="240" w:lineRule="auto"/>
        <w:jc w:val="both"/>
        <w:rPr>
          <w:sz w:val="28"/>
          <w:szCs w:val="28"/>
        </w:rPr>
      </w:pPr>
      <w:r w:rsidRPr="00365CAE">
        <w:rPr>
          <w:sz w:val="28"/>
          <w:szCs w:val="28"/>
        </w:rPr>
        <w:t xml:space="preserve">Proof of name and address may be required to ensure we only give information to the correct person.  If we need proof then we require an original document showing your name and current address, for example, a driving licence, recent utility bill (less than 3 months old) or bank statement (photocopies are not acceptable).  Documents can be brought to the </w:t>
      </w:r>
      <w:proofErr w:type="gramStart"/>
      <w:r w:rsidRPr="00365CAE">
        <w:rPr>
          <w:sz w:val="28"/>
          <w:szCs w:val="28"/>
        </w:rPr>
        <w:t>office, or</w:t>
      </w:r>
      <w:proofErr w:type="gramEnd"/>
      <w:r w:rsidRPr="00365CAE">
        <w:rPr>
          <w:sz w:val="28"/>
          <w:szCs w:val="28"/>
        </w:rPr>
        <w:t xml:space="preserve"> sent to us with the request (and we will return them by first class post).  Your application may be delayed if you do not provide satisfactory identification.</w:t>
      </w:r>
    </w:p>
    <w:p w:rsidRPr="00365CAE" w:rsidR="008D3FE1" w:rsidP="002A3BFC" w:rsidRDefault="008D3FE1" w14:paraId="7991F682" w14:textId="53752824">
      <w:pPr>
        <w:spacing w:after="0" w:line="240" w:lineRule="auto"/>
        <w:jc w:val="both"/>
        <w:rPr>
          <w:rFonts w:cs="Arial"/>
          <w:sz w:val="16"/>
          <w:szCs w:val="16"/>
        </w:rPr>
      </w:pPr>
    </w:p>
    <w:p w:rsidRPr="00365CAE" w:rsidR="0042042F" w:rsidP="002A3BFC" w:rsidRDefault="008D3FE1" w14:paraId="5759E3BD" w14:textId="7C2F7D19">
      <w:pPr>
        <w:pStyle w:val="ListParagraph"/>
        <w:numPr>
          <w:ilvl w:val="0"/>
          <w:numId w:val="25"/>
        </w:numPr>
        <w:spacing w:after="0" w:line="240" w:lineRule="auto"/>
        <w:ind w:left="426"/>
        <w:jc w:val="both"/>
        <w:rPr>
          <w:sz w:val="28"/>
          <w:szCs w:val="28"/>
        </w:rPr>
      </w:pPr>
      <w:r w:rsidRPr="00365CAE">
        <w:rPr>
          <w:b/>
          <w:color w:val="0070C0"/>
          <w:sz w:val="28"/>
          <w:szCs w:val="28"/>
        </w:rPr>
        <w:t>Proof of E</w:t>
      </w:r>
      <w:r w:rsidRPr="00365CAE" w:rsidR="0042042F">
        <w:rPr>
          <w:b/>
          <w:color w:val="0070C0"/>
          <w:sz w:val="28"/>
          <w:szCs w:val="28"/>
        </w:rPr>
        <w:t>ntitlement</w:t>
      </w:r>
    </w:p>
    <w:p w:rsidRPr="00365CAE" w:rsidR="0042042F" w:rsidP="002A3BFC" w:rsidRDefault="0042042F" w14:paraId="2E82A2C0" w14:textId="26FB3E7F">
      <w:pPr>
        <w:spacing w:after="0" w:line="240" w:lineRule="auto"/>
        <w:jc w:val="both"/>
        <w:rPr>
          <w:rFonts w:ascii="Calibri" w:hAnsi="Calibri" w:eastAsia="Calibri" w:cs="Arial"/>
          <w:color w:val="000000"/>
          <w:sz w:val="28"/>
          <w:szCs w:val="28"/>
          <w:lang w:eastAsia="en-GB"/>
        </w:rPr>
      </w:pPr>
      <w:r w:rsidRPr="00365CAE">
        <w:rPr>
          <w:sz w:val="28"/>
          <w:szCs w:val="28"/>
        </w:rPr>
        <w:t>Only the data subject has a right to ask to see their own records.  We normally expect a subject access request to be made by the data subject themselves; all individuals aged 16 or over should make their own subject access requests if they have the mental capacity to make decisions (mental capacity as defined in the Mental Capacity Act 2005</w:t>
      </w:r>
      <w:proofErr w:type="gramStart"/>
      <w:r w:rsidRPr="00365CAE">
        <w:rPr>
          <w:sz w:val="28"/>
          <w:szCs w:val="28"/>
        </w:rPr>
        <w:t>), unless</w:t>
      </w:r>
      <w:proofErr w:type="gramEnd"/>
      <w:r w:rsidRPr="00365CAE">
        <w:rPr>
          <w:sz w:val="28"/>
          <w:szCs w:val="28"/>
        </w:rPr>
        <w:t xml:space="preserve"> they appoint someone else to make the subject access request on their behalf.</w:t>
      </w:r>
    </w:p>
    <w:p w:rsidRPr="00365CAE" w:rsidR="280245DF" w:rsidP="280245DF" w:rsidRDefault="280245DF" w14:paraId="1ED856C8" w14:textId="35FA357D">
      <w:pPr>
        <w:spacing w:after="0" w:line="240" w:lineRule="auto"/>
        <w:jc w:val="both"/>
        <w:rPr>
          <w:sz w:val="28"/>
          <w:szCs w:val="28"/>
        </w:rPr>
      </w:pPr>
    </w:p>
    <w:p w:rsidRPr="00365CAE" w:rsidR="0042042F" w:rsidP="002A3BFC" w:rsidRDefault="0042042F" w14:paraId="7ADC4977" w14:textId="0F99594B">
      <w:pPr>
        <w:spacing w:after="0" w:line="240" w:lineRule="auto"/>
        <w:jc w:val="both"/>
        <w:rPr>
          <w:sz w:val="28"/>
          <w:szCs w:val="28"/>
        </w:rPr>
      </w:pPr>
      <w:r w:rsidRPr="00365CAE">
        <w:rPr>
          <w:sz w:val="28"/>
          <w:szCs w:val="28"/>
        </w:rPr>
        <w:t>People making subject access requests on behalf of the data subject need to demonstrate that they have the right to do so.</w:t>
      </w:r>
    </w:p>
    <w:p w:rsidRPr="00365CAE" w:rsidR="0042042F" w:rsidP="002A3BFC" w:rsidRDefault="0042042F" w14:paraId="167BE0A9" w14:textId="09034CD8">
      <w:pPr>
        <w:pStyle w:val="ListParagraph"/>
        <w:numPr>
          <w:ilvl w:val="0"/>
          <w:numId w:val="26"/>
        </w:numPr>
        <w:spacing w:after="0" w:line="240" w:lineRule="auto"/>
        <w:jc w:val="both"/>
        <w:rPr>
          <w:sz w:val="28"/>
          <w:szCs w:val="28"/>
        </w:rPr>
      </w:pPr>
      <w:r w:rsidRPr="00365CAE">
        <w:rPr>
          <w:sz w:val="28"/>
          <w:szCs w:val="28"/>
        </w:rPr>
        <w:t>For a person with mental capacity aged 16 or over, proof of permission to make the subject access request – a signed letter or consent form from the data subject is required (we may contact the data subject for confirmation that we can release the information to you).</w:t>
      </w:r>
    </w:p>
    <w:p w:rsidRPr="00365CAE" w:rsidR="0042042F" w:rsidP="002A3BFC" w:rsidRDefault="0042042F" w14:paraId="29667542" w14:textId="242D9CA6">
      <w:pPr>
        <w:pStyle w:val="ListParagraph"/>
        <w:numPr>
          <w:ilvl w:val="0"/>
          <w:numId w:val="26"/>
        </w:numPr>
        <w:spacing w:after="0" w:line="240" w:lineRule="auto"/>
        <w:jc w:val="both"/>
        <w:rPr>
          <w:sz w:val="28"/>
          <w:szCs w:val="28"/>
        </w:rPr>
      </w:pPr>
      <w:r w:rsidRPr="00365CAE">
        <w:rPr>
          <w:sz w:val="28"/>
          <w:szCs w:val="28"/>
        </w:rPr>
        <w:t>If the person is deceased</w:t>
      </w:r>
      <w:r w:rsidRPr="00365CAE" w:rsidR="115BC6C7">
        <w:rPr>
          <w:sz w:val="28"/>
          <w:szCs w:val="28"/>
        </w:rPr>
        <w:t>,</w:t>
      </w:r>
      <w:r w:rsidRPr="00365CAE">
        <w:rPr>
          <w:sz w:val="28"/>
          <w:szCs w:val="28"/>
        </w:rPr>
        <w:t xml:space="preserve"> then the reason for the request and proof of relationship or other evidence will be required such as a copy of the death certificate.</w:t>
      </w:r>
    </w:p>
    <w:p w:rsidRPr="00365CAE" w:rsidR="0042042F" w:rsidP="002A3BFC" w:rsidRDefault="0042042F" w14:paraId="5AAD31DA" w14:textId="62082BBD">
      <w:pPr>
        <w:pStyle w:val="ListParagraph"/>
        <w:numPr>
          <w:ilvl w:val="0"/>
          <w:numId w:val="26"/>
        </w:numPr>
        <w:spacing w:after="0" w:line="240" w:lineRule="auto"/>
        <w:jc w:val="both"/>
        <w:rPr>
          <w:sz w:val="28"/>
          <w:szCs w:val="28"/>
        </w:rPr>
      </w:pPr>
      <w:r w:rsidRPr="00365CAE">
        <w:rPr>
          <w:sz w:val="28"/>
          <w:szCs w:val="28"/>
        </w:rPr>
        <w:t>For a person making a subject access request on behalf of a person lacking mental capacity, then proof of a valid Lasting Power of Attorney, or an Enduring Power of Attorney or proof of Court-appointed Deputyship.</w:t>
      </w:r>
    </w:p>
    <w:p w:rsidRPr="00365CAE" w:rsidR="008D3FE1" w:rsidP="002A3BFC" w:rsidRDefault="008D3FE1" w14:paraId="6FAAC3D9" w14:textId="5CFF1344">
      <w:pPr>
        <w:pStyle w:val="ListParagraph"/>
        <w:spacing w:after="0" w:line="240" w:lineRule="auto"/>
        <w:jc w:val="both"/>
        <w:rPr>
          <w:rFonts w:cs="Arial"/>
          <w:sz w:val="16"/>
          <w:szCs w:val="16"/>
        </w:rPr>
      </w:pPr>
    </w:p>
    <w:p w:rsidRPr="00365CAE" w:rsidR="0042042F" w:rsidP="002A3BFC" w:rsidRDefault="0042042F" w14:paraId="3BF9237E" w14:textId="6E82E379">
      <w:pPr>
        <w:pStyle w:val="ListParagraph"/>
        <w:numPr>
          <w:ilvl w:val="0"/>
          <w:numId w:val="25"/>
        </w:numPr>
        <w:spacing w:after="0" w:line="240" w:lineRule="auto"/>
        <w:ind w:left="426"/>
        <w:jc w:val="both"/>
        <w:rPr>
          <w:sz w:val="28"/>
          <w:szCs w:val="28"/>
        </w:rPr>
      </w:pPr>
      <w:r w:rsidRPr="00365CAE">
        <w:rPr>
          <w:b/>
          <w:color w:val="0070C0"/>
          <w:sz w:val="28"/>
          <w:szCs w:val="28"/>
        </w:rPr>
        <w:t xml:space="preserve">Completed </w:t>
      </w:r>
      <w:proofErr w:type="gramStart"/>
      <w:r w:rsidRPr="00365CAE">
        <w:rPr>
          <w:b/>
          <w:color w:val="0070C0"/>
          <w:sz w:val="28"/>
          <w:szCs w:val="28"/>
        </w:rPr>
        <w:t>forms</w:t>
      </w:r>
      <w:proofErr w:type="gramEnd"/>
    </w:p>
    <w:p w:rsidRPr="00365CAE" w:rsidR="0042042F" w:rsidP="002A3BFC" w:rsidRDefault="0042042F" w14:paraId="6870F7DA" w14:textId="184516A5">
      <w:pPr>
        <w:spacing w:after="0" w:line="240" w:lineRule="auto"/>
        <w:jc w:val="both"/>
        <w:rPr>
          <w:sz w:val="28"/>
          <w:szCs w:val="28"/>
        </w:rPr>
      </w:pPr>
      <w:r w:rsidRPr="00365CAE">
        <w:rPr>
          <w:sz w:val="28"/>
          <w:szCs w:val="28"/>
        </w:rPr>
        <w:t xml:space="preserve">You may email your completed Subject Access Request form to </w:t>
      </w:r>
      <w:hyperlink r:id="rId19">
        <w:r w:rsidRPr="00365CAE" w:rsidR="003731C3">
          <w:rPr>
            <w:rStyle w:val="Hyperlink"/>
            <w:rFonts w:cs="Arial"/>
            <w:sz w:val="28"/>
            <w:szCs w:val="28"/>
          </w:rPr>
          <w:t>dpo@colebrooksw.org.uk</w:t>
        </w:r>
      </w:hyperlink>
      <w:r w:rsidRPr="00365CAE">
        <w:rPr>
          <w:sz w:val="28"/>
          <w:szCs w:val="28"/>
        </w:rPr>
        <w:t xml:space="preserve"> with ‘Subject Access Request’ in the subject line.</w:t>
      </w:r>
      <w:r w:rsidRPr="00365CAE" w:rsidR="00674ED4">
        <w:rPr>
          <w:sz w:val="28"/>
          <w:szCs w:val="28"/>
        </w:rPr>
        <w:t xml:space="preserve"> </w:t>
      </w:r>
      <w:r w:rsidRPr="00365CAE">
        <w:rPr>
          <w:sz w:val="28"/>
          <w:szCs w:val="28"/>
        </w:rPr>
        <w:t>Alternatively</w:t>
      </w:r>
      <w:r w:rsidRPr="00365CAE" w:rsidR="003731C3">
        <w:rPr>
          <w:sz w:val="28"/>
          <w:szCs w:val="28"/>
        </w:rPr>
        <w:t>,</w:t>
      </w:r>
      <w:r w:rsidRPr="00365CAE">
        <w:rPr>
          <w:sz w:val="28"/>
          <w:szCs w:val="28"/>
        </w:rPr>
        <w:t xml:space="preserve"> please send your request (where relevant) and supporting proof of identity to:</w:t>
      </w:r>
    </w:p>
    <w:p w:rsidRPr="00365CAE" w:rsidR="0042042F" w:rsidP="002A3BFC" w:rsidRDefault="0042042F" w14:paraId="6F33EA7A" w14:textId="7D5ADE56">
      <w:pPr>
        <w:spacing w:after="0" w:line="240" w:lineRule="auto"/>
        <w:jc w:val="both"/>
        <w:rPr>
          <w:sz w:val="28"/>
          <w:szCs w:val="28"/>
        </w:rPr>
      </w:pPr>
      <w:r w:rsidRPr="00365CAE">
        <w:rPr>
          <w:sz w:val="28"/>
          <w:szCs w:val="28"/>
        </w:rPr>
        <w:t xml:space="preserve">Data Protection Officer, Colebrook </w:t>
      </w:r>
      <w:r w:rsidRPr="00365CAE" w:rsidR="008D3FE1">
        <w:rPr>
          <w:sz w:val="28"/>
          <w:szCs w:val="28"/>
        </w:rPr>
        <w:t>(SW)</w:t>
      </w:r>
      <w:r w:rsidRPr="00365CAE">
        <w:rPr>
          <w:sz w:val="28"/>
          <w:szCs w:val="28"/>
        </w:rPr>
        <w:t xml:space="preserve"> Ltd, </w:t>
      </w:r>
      <w:r w:rsidRPr="00365CAE" w:rsidR="003731C3">
        <w:rPr>
          <w:sz w:val="28"/>
          <w:szCs w:val="28"/>
        </w:rPr>
        <w:t xml:space="preserve">R/O </w:t>
      </w:r>
      <w:r w:rsidRPr="00365CAE" w:rsidR="5C49A69E">
        <w:rPr>
          <w:sz w:val="28"/>
          <w:szCs w:val="28"/>
        </w:rPr>
        <w:t>Restore</w:t>
      </w:r>
      <w:r w:rsidRPr="00365CAE" w:rsidR="003731C3">
        <w:rPr>
          <w:sz w:val="28"/>
          <w:szCs w:val="28"/>
        </w:rPr>
        <w:t>, St Levan Road, Plymouth PL2 3BG</w:t>
      </w:r>
      <w:r w:rsidRPr="00365CAE">
        <w:rPr>
          <w:sz w:val="28"/>
          <w:szCs w:val="28"/>
        </w:rPr>
        <w:t>.</w:t>
      </w:r>
    </w:p>
    <w:p w:rsidRPr="00365CAE" w:rsidR="00EA6B23" w:rsidP="008D3FE1" w:rsidRDefault="00EA6B23" w14:paraId="35724D68" w14:textId="77777777">
      <w:pPr>
        <w:spacing w:after="0" w:line="240" w:lineRule="auto"/>
        <w:jc w:val="both"/>
        <w:rPr>
          <w:rFonts w:eastAsia="Arial" w:cs="Arial"/>
          <w:b/>
          <w:color w:val="0070C0"/>
          <w:sz w:val="24"/>
          <w:szCs w:val="24"/>
          <w:u w:color="FF0000"/>
          <w:bdr w:val="nil"/>
        </w:rPr>
        <w:sectPr w:rsidRPr="00365CAE" w:rsidR="00EA6B23" w:rsidSect="005A6766">
          <w:pgSz w:w="11906" w:h="16838" w:orient="portrait" w:code="9"/>
          <w:pgMar w:top="567" w:right="567" w:bottom="567" w:left="567" w:header="284" w:footer="284" w:gutter="0"/>
          <w:cols w:space="708"/>
          <w:titlePg/>
          <w:docGrid w:linePitch="360"/>
        </w:sectPr>
      </w:pPr>
    </w:p>
    <w:p w:rsidRPr="00365CAE" w:rsidR="004E4569" w:rsidP="009012C9" w:rsidRDefault="004E4569" w14:paraId="01FBDF58" w14:textId="5CA2C7E9">
      <w:pPr>
        <w:spacing w:after="0" w:line="240" w:lineRule="auto"/>
        <w:jc w:val="both"/>
        <w:rPr>
          <w:b/>
          <w:color w:val="0070C0"/>
          <w:sz w:val="24"/>
          <w:u w:color="FF0000"/>
          <w:bdr w:val="nil"/>
        </w:rPr>
      </w:pPr>
      <w:r w:rsidRPr="00365CAE">
        <w:rPr>
          <w:b/>
          <w:color w:val="0070C0"/>
          <w:sz w:val="24"/>
          <w:u w:color="FF0000"/>
          <w:bdr w:val="nil"/>
        </w:rPr>
        <w:lastRenderedPageBreak/>
        <w:t xml:space="preserve">Appendix 2 – </w:t>
      </w:r>
      <w:r w:rsidRPr="00365CAE" w:rsidR="008D3FE1">
        <w:rPr>
          <w:b/>
          <w:color w:val="0070C0"/>
          <w:sz w:val="24"/>
          <w:u w:color="FF0000"/>
          <w:bdr w:val="nil"/>
        </w:rPr>
        <w:t>Procedure for R</w:t>
      </w:r>
      <w:r w:rsidRPr="00365CAE">
        <w:rPr>
          <w:b/>
          <w:color w:val="0070C0"/>
          <w:sz w:val="24"/>
          <w:u w:color="FF0000"/>
          <w:bdr w:val="nil"/>
        </w:rPr>
        <w:t xml:space="preserve">eporting </w:t>
      </w:r>
      <w:r w:rsidRPr="00365CAE" w:rsidR="008D3FE1">
        <w:rPr>
          <w:b/>
          <w:color w:val="0070C0"/>
          <w:sz w:val="24"/>
          <w:u w:color="FF0000"/>
          <w:bdr w:val="nil"/>
        </w:rPr>
        <w:t>D</w:t>
      </w:r>
      <w:r w:rsidRPr="00365CAE">
        <w:rPr>
          <w:b/>
          <w:color w:val="0070C0"/>
          <w:sz w:val="24"/>
          <w:u w:color="FF0000"/>
          <w:bdr w:val="nil"/>
        </w:rPr>
        <w:t xml:space="preserve">ata </w:t>
      </w:r>
      <w:r w:rsidRPr="00365CAE" w:rsidR="008D3FE1">
        <w:rPr>
          <w:b/>
          <w:color w:val="0070C0"/>
          <w:sz w:val="24"/>
          <w:u w:color="FF0000"/>
          <w:bdr w:val="nil"/>
        </w:rPr>
        <w:t>B</w:t>
      </w:r>
      <w:r w:rsidRPr="00365CAE">
        <w:rPr>
          <w:b/>
          <w:color w:val="0070C0"/>
          <w:sz w:val="24"/>
          <w:u w:color="FF0000"/>
          <w:bdr w:val="nil"/>
        </w:rPr>
        <w:t>reaches</w:t>
      </w:r>
    </w:p>
    <w:p w:rsidRPr="00365CAE" w:rsidR="004E4569" w:rsidP="009012C9" w:rsidRDefault="004E4569" w14:paraId="55983DA2" w14:textId="6BDC0C1C">
      <w:pPr>
        <w:spacing w:after="0" w:line="240" w:lineRule="auto"/>
        <w:jc w:val="both"/>
        <w:rPr>
          <w:color w:val="0070C0"/>
          <w:sz w:val="24"/>
          <w:u w:color="FF0000"/>
          <w:bdr w:val="nil"/>
        </w:rPr>
      </w:pPr>
    </w:p>
    <w:p w:rsidRPr="00365CAE" w:rsidR="00F400C0" w:rsidP="009012C9" w:rsidRDefault="00F400C0" w14:paraId="315C4450" w14:textId="73C97F89">
      <w:pPr>
        <w:spacing w:after="0" w:line="240" w:lineRule="auto"/>
        <w:jc w:val="both"/>
        <w:rPr>
          <w:color w:val="0070C0"/>
          <w:sz w:val="24"/>
          <w:u w:color="FF0000"/>
          <w:bdr w:val="nil"/>
        </w:rPr>
      </w:pPr>
      <w:r w:rsidRPr="00365CAE">
        <w:rPr>
          <w:b/>
          <w:color w:val="0070C0"/>
          <w:sz w:val="24"/>
          <w:u w:color="FF0000"/>
          <w:bdr w:val="nil"/>
        </w:rPr>
        <w:t>Introduction</w:t>
      </w:r>
    </w:p>
    <w:p w:rsidRPr="00365CAE" w:rsidR="00F400C0" w:rsidP="280245DF" w:rsidRDefault="00F425E7" w14:paraId="4BFB925A" w14:textId="78679DDF">
      <w:pPr>
        <w:spacing w:after="0" w:line="240" w:lineRule="auto"/>
        <w:jc w:val="both"/>
        <w:rPr>
          <w:sz w:val="24"/>
          <w:szCs w:val="24"/>
          <w:bdr w:val="nil"/>
        </w:rPr>
      </w:pPr>
      <w:r w:rsidRPr="00365CAE">
        <w:rPr>
          <w:sz w:val="24"/>
          <w:szCs w:val="24"/>
          <w:bdr w:val="nil"/>
        </w:rPr>
        <w:t>Colebrook</w:t>
      </w:r>
      <w:r w:rsidRPr="00365CAE" w:rsidR="00F400C0">
        <w:rPr>
          <w:color w:val="FF0000"/>
          <w:sz w:val="24"/>
          <w:szCs w:val="24"/>
          <w:bdr w:val="nil"/>
        </w:rPr>
        <w:t xml:space="preserve"> </w:t>
      </w:r>
      <w:r w:rsidRPr="00365CAE" w:rsidR="00F400C0">
        <w:rPr>
          <w:sz w:val="24"/>
          <w:szCs w:val="24"/>
          <w:bdr w:val="nil"/>
        </w:rPr>
        <w:t>is fully aware of its obligations under the General Data Protection Regulation (GDPR)</w:t>
      </w:r>
      <w:r w:rsidRPr="00365CAE" w:rsidR="230A23EB">
        <w:rPr>
          <w:sz w:val="24"/>
          <w:szCs w:val="24"/>
          <w:bdr w:val="nil"/>
        </w:rPr>
        <w:t xml:space="preserve"> and Data Protection Act 2018</w:t>
      </w:r>
      <w:r w:rsidRPr="00365CAE" w:rsidR="00F400C0">
        <w:rPr>
          <w:sz w:val="24"/>
          <w:szCs w:val="24"/>
          <w:bdr w:val="nil"/>
        </w:rPr>
        <w:t xml:space="preserve"> to process data lawfully and to ensure it is kept securely. We take these obligations extremely seriously and have protocols in place to ensure that, to the best of our efforts, data is not susceptible to loss or other misuse.</w:t>
      </w:r>
    </w:p>
    <w:p w:rsidRPr="00365CAE" w:rsidR="00F400C0" w:rsidP="009012C9" w:rsidRDefault="00F400C0" w14:paraId="0D2A676E" w14:textId="5C5F2FD7">
      <w:pPr>
        <w:spacing w:after="0" w:line="240" w:lineRule="auto"/>
        <w:jc w:val="both"/>
        <w:rPr>
          <w:sz w:val="24"/>
          <w:u w:color="FF0000"/>
          <w:bdr w:val="nil"/>
        </w:rPr>
      </w:pPr>
    </w:p>
    <w:p w:rsidRPr="00365CAE" w:rsidR="00F400C0" w:rsidP="009012C9" w:rsidRDefault="00F400C0" w14:paraId="2ECEAD8B" w14:textId="4ABB4517">
      <w:pPr>
        <w:spacing w:after="0" w:line="240" w:lineRule="auto"/>
        <w:jc w:val="both"/>
        <w:rPr>
          <w:sz w:val="24"/>
          <w:u w:color="FF0000"/>
          <w:bdr w:val="nil"/>
        </w:rPr>
      </w:pPr>
      <w:r w:rsidRPr="00365CAE">
        <w:rPr>
          <w:sz w:val="24"/>
          <w:u w:color="FF0000"/>
          <w:bdr w:val="nil"/>
        </w:rPr>
        <w:t xml:space="preserve">The GDPR incorporates a requirement for a personal data breach to be notified to the supervisory authority and in some cases to the affected individuals. This procedure sets out </w:t>
      </w:r>
      <w:r w:rsidRPr="00365CAE" w:rsidR="00F425E7">
        <w:rPr>
          <w:sz w:val="24"/>
          <w:u w:color="FF0000"/>
          <w:bdr w:val="nil"/>
        </w:rPr>
        <w:t>Colebrook</w:t>
      </w:r>
      <w:r w:rsidRPr="00365CAE">
        <w:rPr>
          <w:sz w:val="24"/>
          <w:u w:color="FF0000"/>
          <w:bdr w:val="nil"/>
        </w:rPr>
        <w:t xml:space="preserve">’s stance on </w:t>
      </w:r>
      <w:proofErr w:type="gramStart"/>
      <w:r w:rsidRPr="00365CAE">
        <w:rPr>
          <w:sz w:val="24"/>
          <w:u w:color="FF0000"/>
          <w:bdr w:val="nil"/>
        </w:rPr>
        <w:t>taking action</w:t>
      </w:r>
      <w:proofErr w:type="gramEnd"/>
      <w:r w:rsidRPr="00365CAE">
        <w:rPr>
          <w:sz w:val="24"/>
          <w:u w:color="FF0000"/>
          <w:bdr w:val="nil"/>
        </w:rPr>
        <w:t xml:space="preserve"> in line with GDPR if a breach </w:t>
      </w:r>
      <w:r w:rsidRPr="00365CAE" w:rsidR="00A70BAB">
        <w:rPr>
          <w:sz w:val="24"/>
          <w:u w:color="FF0000"/>
          <w:bdr w:val="nil"/>
        </w:rPr>
        <w:t>occurs</w:t>
      </w:r>
      <w:r w:rsidRPr="00365CAE">
        <w:rPr>
          <w:sz w:val="24"/>
          <w:u w:color="FF0000"/>
          <w:bdr w:val="nil"/>
        </w:rPr>
        <w:t xml:space="preserve">. </w:t>
      </w:r>
    </w:p>
    <w:p w:rsidRPr="00365CAE" w:rsidR="00F400C0" w:rsidP="009012C9" w:rsidRDefault="00F400C0" w14:paraId="173629EA" w14:textId="0D56521C">
      <w:pPr>
        <w:spacing w:after="0" w:line="240" w:lineRule="auto"/>
        <w:jc w:val="both"/>
        <w:rPr>
          <w:sz w:val="24"/>
          <w:u w:color="FF0000"/>
          <w:bdr w:val="nil"/>
        </w:rPr>
      </w:pPr>
    </w:p>
    <w:p w:rsidRPr="00365CAE" w:rsidR="00F400C0" w:rsidP="009012C9" w:rsidRDefault="008D3FE1" w14:paraId="67DE6DCB" w14:textId="4398ABFA">
      <w:pPr>
        <w:spacing w:after="0" w:line="240" w:lineRule="auto"/>
        <w:jc w:val="both"/>
        <w:rPr>
          <w:color w:val="0070C0"/>
          <w:sz w:val="24"/>
          <w:u w:color="FF0000"/>
          <w:bdr w:val="nil"/>
        </w:rPr>
      </w:pPr>
      <w:r w:rsidRPr="00365CAE">
        <w:rPr>
          <w:b/>
          <w:color w:val="0070C0"/>
          <w:sz w:val="24"/>
          <w:u w:color="FF0000"/>
          <w:bdr w:val="nil"/>
        </w:rPr>
        <w:t>Personal D</w:t>
      </w:r>
      <w:r w:rsidRPr="00365CAE" w:rsidR="00F400C0">
        <w:rPr>
          <w:b/>
          <w:color w:val="0070C0"/>
          <w:sz w:val="24"/>
          <w:u w:color="FF0000"/>
          <w:bdr w:val="nil"/>
        </w:rPr>
        <w:t xml:space="preserve">ata </w:t>
      </w:r>
      <w:r w:rsidRPr="00365CAE">
        <w:rPr>
          <w:b/>
          <w:color w:val="0070C0"/>
          <w:sz w:val="24"/>
          <w:u w:color="FF0000"/>
          <w:bdr w:val="nil"/>
        </w:rPr>
        <w:t>B</w:t>
      </w:r>
      <w:r w:rsidRPr="00365CAE" w:rsidR="00F400C0">
        <w:rPr>
          <w:b/>
          <w:color w:val="0070C0"/>
          <w:sz w:val="24"/>
          <w:u w:color="FF0000"/>
          <w:bdr w:val="nil"/>
        </w:rPr>
        <w:t>reach</w:t>
      </w:r>
    </w:p>
    <w:p w:rsidRPr="00365CAE" w:rsidR="00F400C0" w:rsidP="009012C9" w:rsidRDefault="00F400C0" w14:paraId="5B26ECD2" w14:textId="530A6B50">
      <w:pPr>
        <w:spacing w:after="0" w:line="240" w:lineRule="auto"/>
        <w:jc w:val="both"/>
        <w:rPr>
          <w:sz w:val="24"/>
          <w:u w:color="FF0000"/>
          <w:bdr w:val="nil"/>
        </w:rPr>
      </w:pPr>
      <w:r w:rsidRPr="00365CAE">
        <w:rPr>
          <w:sz w:val="24"/>
          <w:u w:color="FF0000"/>
          <w:bdr w:val="nil"/>
        </w:rPr>
        <w:t xml:space="preserve">A personal data breach is a breach of security leading to the accidental or unlawful destruction, loss, alteration, unauthorised disclosure of, or access to, personal data transmitted, </w:t>
      </w:r>
      <w:proofErr w:type="gramStart"/>
      <w:r w:rsidRPr="00365CAE">
        <w:rPr>
          <w:sz w:val="24"/>
          <w:u w:color="FF0000"/>
          <w:bdr w:val="nil"/>
        </w:rPr>
        <w:t>stored</w:t>
      </w:r>
      <w:proofErr w:type="gramEnd"/>
      <w:r w:rsidRPr="00365CAE">
        <w:rPr>
          <w:sz w:val="24"/>
          <w:u w:color="FF0000"/>
          <w:bdr w:val="nil"/>
        </w:rPr>
        <w:t xml:space="preserve"> or processed. A ‘breach’, for these purposes, is identifiable as a security incident which has affected the confidentiality, </w:t>
      </w:r>
      <w:proofErr w:type="gramStart"/>
      <w:r w:rsidRPr="00365CAE">
        <w:rPr>
          <w:sz w:val="24"/>
          <w:u w:color="FF0000"/>
          <w:bdr w:val="nil"/>
        </w:rPr>
        <w:t>integrity</w:t>
      </w:r>
      <w:proofErr w:type="gramEnd"/>
      <w:r w:rsidRPr="00365CAE">
        <w:rPr>
          <w:sz w:val="24"/>
          <w:u w:color="FF0000"/>
          <w:bdr w:val="nil"/>
        </w:rPr>
        <w:t xml:space="preserve"> or availability of personal data.</w:t>
      </w:r>
    </w:p>
    <w:p w:rsidRPr="00365CAE" w:rsidR="00F400C0" w:rsidP="009012C9" w:rsidRDefault="00F400C0" w14:paraId="7F581997" w14:textId="51C3BF91">
      <w:pPr>
        <w:spacing w:after="0" w:line="240" w:lineRule="auto"/>
        <w:jc w:val="both"/>
        <w:rPr>
          <w:sz w:val="24"/>
          <w:u w:color="FF0000"/>
          <w:bdr w:val="nil"/>
        </w:rPr>
      </w:pPr>
    </w:p>
    <w:p w:rsidRPr="00365CAE" w:rsidR="00F400C0" w:rsidP="009012C9" w:rsidRDefault="00F400C0" w14:paraId="71DAA5DF" w14:textId="5D98FFE8">
      <w:pPr>
        <w:spacing w:after="0" w:line="240" w:lineRule="auto"/>
        <w:jc w:val="both"/>
        <w:rPr>
          <w:sz w:val="24"/>
          <w:u w:color="FF0000"/>
          <w:bdr w:val="nil"/>
        </w:rPr>
      </w:pPr>
      <w:r w:rsidRPr="00365CAE">
        <w:rPr>
          <w:sz w:val="24"/>
          <w:u w:color="FF0000"/>
          <w:bdr w:val="nil"/>
        </w:rPr>
        <w:t>As indicated above, a data breach for these purposes is wider in scope than the loss of data. The following are examples of data breaches:</w:t>
      </w:r>
    </w:p>
    <w:p w:rsidRPr="00365CAE" w:rsidR="00F400C0" w:rsidP="009012C9" w:rsidRDefault="00F400C0" w14:paraId="47C11937" w14:textId="519E4624">
      <w:pPr>
        <w:pStyle w:val="ListParagraph"/>
        <w:numPr>
          <w:ilvl w:val="0"/>
          <w:numId w:val="15"/>
        </w:numPr>
        <w:spacing w:after="0" w:line="240" w:lineRule="auto"/>
        <w:jc w:val="both"/>
        <w:rPr>
          <w:sz w:val="24"/>
          <w:u w:color="FF0000"/>
          <w:bdr w:val="nil"/>
        </w:rPr>
      </w:pPr>
      <w:r w:rsidRPr="00365CAE">
        <w:rPr>
          <w:sz w:val="24"/>
          <w:u w:color="FF0000"/>
          <w:bdr w:val="nil"/>
        </w:rPr>
        <w:t>access by an unauthorised third party</w:t>
      </w:r>
    </w:p>
    <w:p w:rsidRPr="00365CAE" w:rsidR="00F400C0" w:rsidP="009012C9" w:rsidRDefault="00F400C0" w14:paraId="55F11FEE" w14:textId="3FF5AB45">
      <w:pPr>
        <w:pStyle w:val="ListParagraph"/>
        <w:numPr>
          <w:ilvl w:val="0"/>
          <w:numId w:val="15"/>
        </w:numPr>
        <w:spacing w:after="0" w:line="240" w:lineRule="auto"/>
        <w:jc w:val="both"/>
        <w:rPr>
          <w:sz w:val="24"/>
          <w:u w:color="FF0000"/>
          <w:bdr w:val="nil"/>
        </w:rPr>
      </w:pPr>
      <w:r w:rsidRPr="00365CAE">
        <w:rPr>
          <w:sz w:val="24"/>
          <w:u w:color="FF0000"/>
          <w:bdr w:val="nil"/>
        </w:rPr>
        <w:t xml:space="preserve">deliberate or accidental action (or inaction) by a data controller or data processer </w:t>
      </w:r>
    </w:p>
    <w:p w:rsidRPr="00365CAE" w:rsidR="00F400C0" w:rsidP="009012C9" w:rsidRDefault="00F400C0" w14:paraId="1E62DC35" w14:textId="4EB847E3">
      <w:pPr>
        <w:pStyle w:val="ListParagraph"/>
        <w:numPr>
          <w:ilvl w:val="0"/>
          <w:numId w:val="15"/>
        </w:numPr>
        <w:spacing w:after="0" w:line="240" w:lineRule="auto"/>
        <w:jc w:val="both"/>
        <w:rPr>
          <w:sz w:val="24"/>
          <w:u w:color="FF0000"/>
          <w:bdr w:val="nil"/>
        </w:rPr>
      </w:pPr>
      <w:r w:rsidRPr="00365CAE">
        <w:rPr>
          <w:sz w:val="24"/>
          <w:u w:color="FF0000"/>
          <w:bdr w:val="nil"/>
        </w:rPr>
        <w:t>sending personal data to an incorrect recipient</w:t>
      </w:r>
    </w:p>
    <w:p w:rsidRPr="00365CAE" w:rsidR="00F400C0" w:rsidP="008D3FE1" w:rsidRDefault="00F400C0" w14:paraId="51A6A290" w14:textId="39868570">
      <w:pPr>
        <w:pStyle w:val="ListParagraph"/>
        <w:numPr>
          <w:ilvl w:val="0"/>
          <w:numId w:val="15"/>
        </w:numPr>
        <w:spacing w:after="0" w:line="240" w:lineRule="auto"/>
        <w:jc w:val="both"/>
        <w:rPr>
          <w:rFonts w:eastAsia="Arial" w:cs="Arial"/>
          <w:sz w:val="24"/>
          <w:szCs w:val="24"/>
          <w:u w:color="FF0000"/>
          <w:bdr w:val="nil"/>
        </w:rPr>
      </w:pPr>
      <w:r w:rsidRPr="00365CAE">
        <w:rPr>
          <w:sz w:val="24"/>
          <w:u w:color="FF0000"/>
          <w:bdr w:val="nil"/>
        </w:rPr>
        <w:t xml:space="preserve">computing devices containing personal data being lost or </w:t>
      </w:r>
      <w:proofErr w:type="gramStart"/>
      <w:r w:rsidRPr="00365CAE">
        <w:rPr>
          <w:sz w:val="24"/>
          <w:u w:color="FF0000"/>
          <w:bdr w:val="nil"/>
        </w:rPr>
        <w:t>stolen</w:t>
      </w:r>
      <w:proofErr w:type="gramEnd"/>
    </w:p>
    <w:p w:rsidRPr="00365CAE" w:rsidR="00F400C0" w:rsidP="009012C9" w:rsidRDefault="00F400C0" w14:paraId="00B748D4" w14:textId="78B9DE9E">
      <w:pPr>
        <w:pStyle w:val="ListParagraph"/>
        <w:numPr>
          <w:ilvl w:val="0"/>
          <w:numId w:val="15"/>
        </w:numPr>
        <w:spacing w:after="0" w:line="240" w:lineRule="auto"/>
        <w:jc w:val="both"/>
        <w:rPr>
          <w:sz w:val="24"/>
          <w:u w:color="FF0000"/>
          <w:bdr w:val="nil"/>
        </w:rPr>
      </w:pPr>
      <w:r w:rsidRPr="00365CAE">
        <w:rPr>
          <w:sz w:val="24"/>
          <w:u w:color="FF0000"/>
          <w:bdr w:val="nil"/>
        </w:rPr>
        <w:t>alteration of personal data without permission</w:t>
      </w:r>
    </w:p>
    <w:p w:rsidRPr="00365CAE" w:rsidR="00F400C0" w:rsidP="009012C9" w:rsidRDefault="00F400C0" w14:paraId="4940D143" w14:textId="0D9E57CD">
      <w:pPr>
        <w:pStyle w:val="ListParagraph"/>
        <w:numPr>
          <w:ilvl w:val="0"/>
          <w:numId w:val="15"/>
        </w:numPr>
        <w:spacing w:after="0" w:line="240" w:lineRule="auto"/>
        <w:jc w:val="both"/>
        <w:rPr>
          <w:sz w:val="24"/>
          <w:u w:color="FF0000"/>
          <w:bdr w:val="nil"/>
        </w:rPr>
      </w:pPr>
      <w:r w:rsidRPr="00365CAE">
        <w:rPr>
          <w:sz w:val="24"/>
          <w:u w:color="FF0000"/>
          <w:bdr w:val="nil"/>
        </w:rPr>
        <w:t>loss of availability of personal data.</w:t>
      </w:r>
    </w:p>
    <w:p w:rsidRPr="00365CAE" w:rsidR="00F400C0" w:rsidP="009012C9" w:rsidRDefault="00F400C0" w14:paraId="26FD3169" w14:textId="0E9B0574">
      <w:pPr>
        <w:spacing w:after="0" w:line="240" w:lineRule="auto"/>
        <w:jc w:val="both"/>
        <w:rPr>
          <w:sz w:val="24"/>
          <w:u w:color="FF0000"/>
          <w:bdr w:val="nil"/>
        </w:rPr>
      </w:pPr>
    </w:p>
    <w:p w:rsidRPr="00365CAE" w:rsidR="00F400C0" w:rsidP="009012C9" w:rsidRDefault="008D3FE1" w14:paraId="730421CF" w14:textId="6C2CEC89">
      <w:pPr>
        <w:spacing w:after="0" w:line="240" w:lineRule="auto"/>
        <w:jc w:val="both"/>
        <w:rPr>
          <w:color w:val="0070C0"/>
          <w:sz w:val="24"/>
          <w:u w:color="FF0000"/>
          <w:bdr w:val="nil"/>
        </w:rPr>
      </w:pPr>
      <w:r w:rsidRPr="00365CAE">
        <w:rPr>
          <w:b/>
          <w:color w:val="0070C0"/>
          <w:sz w:val="24"/>
          <w:u w:color="FF0000"/>
          <w:bdr w:val="nil"/>
        </w:rPr>
        <w:t>Breach D</w:t>
      </w:r>
      <w:r w:rsidRPr="00365CAE" w:rsidR="00F400C0">
        <w:rPr>
          <w:b/>
          <w:color w:val="0070C0"/>
          <w:sz w:val="24"/>
          <w:u w:color="FF0000"/>
          <w:bdr w:val="nil"/>
        </w:rPr>
        <w:t xml:space="preserve">etection </w:t>
      </w:r>
      <w:r w:rsidRPr="00365CAE">
        <w:rPr>
          <w:b/>
          <w:color w:val="0070C0"/>
          <w:sz w:val="24"/>
          <w:u w:color="FF0000"/>
          <w:bdr w:val="nil"/>
        </w:rPr>
        <w:t>M</w:t>
      </w:r>
      <w:r w:rsidRPr="00365CAE" w:rsidR="00F400C0">
        <w:rPr>
          <w:b/>
          <w:color w:val="0070C0"/>
          <w:sz w:val="24"/>
          <w:u w:color="FF0000"/>
          <w:bdr w:val="nil"/>
        </w:rPr>
        <w:t>easures</w:t>
      </w:r>
    </w:p>
    <w:p w:rsidRPr="00365CAE" w:rsidR="00F400C0" w:rsidP="009012C9" w:rsidRDefault="00F400C0" w14:paraId="0092051A" w14:textId="127B22DB">
      <w:pPr>
        <w:spacing w:after="0" w:line="240" w:lineRule="auto"/>
        <w:jc w:val="both"/>
        <w:rPr>
          <w:sz w:val="24"/>
          <w:u w:color="FF0000"/>
          <w:bdr w:val="nil"/>
        </w:rPr>
      </w:pPr>
      <w:r w:rsidRPr="00365CAE">
        <w:rPr>
          <w:sz w:val="24"/>
          <w:u w:color="FF0000"/>
          <w:bdr w:val="nil"/>
        </w:rPr>
        <w:t>We have implemented the following measures to assist us in detecting a personal data breach:</w:t>
      </w:r>
    </w:p>
    <w:p w:rsidRPr="00365CAE" w:rsidR="00AC5902" w:rsidP="009012C9" w:rsidRDefault="00AC5902" w14:paraId="385259E8" w14:textId="18F4F25E">
      <w:pPr>
        <w:pStyle w:val="Body"/>
        <w:numPr>
          <w:ilvl w:val="0"/>
          <w:numId w:val="22"/>
        </w:numPr>
        <w:spacing w:after="0" w:line="240" w:lineRule="auto"/>
        <w:jc w:val="both"/>
        <w:rPr>
          <w:sz w:val="24"/>
        </w:rPr>
      </w:pPr>
      <w:r w:rsidRPr="00365CAE">
        <w:rPr>
          <w:rFonts w:asciiTheme="minorHAnsi" w:hAnsiTheme="minorHAnsi"/>
          <w:sz w:val="24"/>
        </w:rPr>
        <w:t xml:space="preserve">IT passwords reset every 3 </w:t>
      </w:r>
      <w:proofErr w:type="gramStart"/>
      <w:r w:rsidRPr="00365CAE">
        <w:rPr>
          <w:rFonts w:asciiTheme="minorHAnsi" w:hAnsiTheme="minorHAnsi"/>
          <w:sz w:val="24"/>
        </w:rPr>
        <w:t>months</w:t>
      </w:r>
      <w:proofErr w:type="gramEnd"/>
    </w:p>
    <w:p w:rsidRPr="00365CAE" w:rsidR="00AC5902" w:rsidP="3FBB850E" w:rsidRDefault="00AC5902" w14:paraId="4A4FDD64" w14:textId="7BD9A461">
      <w:pPr>
        <w:pStyle w:val="Body"/>
        <w:numPr>
          <w:ilvl w:val="0"/>
          <w:numId w:val="22"/>
        </w:numPr>
        <w:spacing w:after="0" w:line="240" w:lineRule="auto"/>
        <w:jc w:val="both"/>
        <w:rPr>
          <w:sz w:val="24"/>
          <w:szCs w:val="24"/>
        </w:rPr>
      </w:pPr>
      <w:r w:rsidRPr="00365CAE">
        <w:rPr>
          <w:rFonts w:asciiTheme="minorHAnsi" w:hAnsiTheme="minorHAnsi"/>
          <w:sz w:val="24"/>
          <w:szCs w:val="24"/>
        </w:rPr>
        <w:t xml:space="preserve">CharityLog </w:t>
      </w:r>
      <w:r w:rsidRPr="00365CAE" w:rsidR="005D2957">
        <w:rPr>
          <w:rFonts w:asciiTheme="minorHAnsi" w:hAnsiTheme="minorHAnsi"/>
          <w:sz w:val="24"/>
          <w:szCs w:val="24"/>
        </w:rPr>
        <w:t xml:space="preserve">and </w:t>
      </w:r>
      <w:proofErr w:type="spellStart"/>
      <w:r w:rsidRPr="00365CAE" w:rsidR="005D2957">
        <w:rPr>
          <w:rFonts w:asciiTheme="minorHAnsi" w:hAnsiTheme="minorHAnsi"/>
          <w:sz w:val="24"/>
          <w:szCs w:val="24"/>
        </w:rPr>
        <w:t>HealthBoxHR</w:t>
      </w:r>
      <w:proofErr w:type="spellEnd"/>
      <w:r w:rsidRPr="00365CAE" w:rsidR="005D2957">
        <w:rPr>
          <w:rFonts w:asciiTheme="minorHAnsi" w:hAnsiTheme="minorHAnsi"/>
          <w:sz w:val="24"/>
          <w:szCs w:val="24"/>
        </w:rPr>
        <w:t xml:space="preserve"> </w:t>
      </w:r>
      <w:r w:rsidRPr="00365CAE">
        <w:rPr>
          <w:rFonts w:asciiTheme="minorHAnsi" w:hAnsiTheme="minorHAnsi"/>
          <w:sz w:val="24"/>
          <w:szCs w:val="24"/>
        </w:rPr>
        <w:t xml:space="preserve">access restrictions administered by key </w:t>
      </w:r>
      <w:proofErr w:type="gramStart"/>
      <w:r w:rsidRPr="00365CAE">
        <w:rPr>
          <w:rFonts w:asciiTheme="minorHAnsi" w:hAnsiTheme="minorHAnsi"/>
          <w:sz w:val="24"/>
          <w:szCs w:val="24"/>
        </w:rPr>
        <w:t>personnel</w:t>
      </w:r>
      <w:proofErr w:type="gramEnd"/>
    </w:p>
    <w:p w:rsidRPr="00365CAE" w:rsidR="00AC5902" w:rsidP="009012C9" w:rsidRDefault="00AC5902" w14:paraId="74ED236F" w14:textId="6E6F07BB">
      <w:pPr>
        <w:pStyle w:val="Body"/>
        <w:numPr>
          <w:ilvl w:val="0"/>
          <w:numId w:val="22"/>
        </w:numPr>
        <w:spacing w:after="0" w:line="240" w:lineRule="auto"/>
        <w:jc w:val="both"/>
        <w:rPr>
          <w:sz w:val="24"/>
        </w:rPr>
      </w:pPr>
      <w:r w:rsidRPr="00365CAE">
        <w:rPr>
          <w:rFonts w:asciiTheme="minorHAnsi" w:hAnsiTheme="minorHAnsi"/>
          <w:sz w:val="24"/>
        </w:rPr>
        <w:t xml:space="preserve">server systems with layered restricted access audited </w:t>
      </w:r>
      <w:proofErr w:type="gramStart"/>
      <w:r w:rsidRPr="00365CAE">
        <w:rPr>
          <w:rFonts w:asciiTheme="minorHAnsi" w:hAnsiTheme="minorHAnsi"/>
          <w:sz w:val="24"/>
        </w:rPr>
        <w:t>regularly</w:t>
      </w:r>
      <w:proofErr w:type="gramEnd"/>
    </w:p>
    <w:p w:rsidRPr="00365CAE" w:rsidR="00AC5902" w:rsidP="009012C9" w:rsidRDefault="00AC5902" w14:paraId="59C7587A" w14:textId="34887317">
      <w:pPr>
        <w:pStyle w:val="Body"/>
        <w:numPr>
          <w:ilvl w:val="0"/>
          <w:numId w:val="22"/>
        </w:numPr>
        <w:spacing w:after="0" w:line="240" w:lineRule="auto"/>
        <w:jc w:val="both"/>
        <w:rPr>
          <w:sz w:val="24"/>
        </w:rPr>
      </w:pPr>
      <w:r w:rsidRPr="00365CAE">
        <w:rPr>
          <w:rFonts w:asciiTheme="minorHAnsi" w:hAnsiTheme="minorHAnsi"/>
          <w:sz w:val="24"/>
        </w:rPr>
        <w:t>all portable equipment with passwords and encryption</w:t>
      </w:r>
    </w:p>
    <w:p w:rsidRPr="00365CAE" w:rsidR="00AC5902" w:rsidP="009012C9" w:rsidRDefault="00AC5902" w14:paraId="4F9A2ADE" w14:textId="71B41165">
      <w:pPr>
        <w:pStyle w:val="Body"/>
        <w:numPr>
          <w:ilvl w:val="0"/>
          <w:numId w:val="22"/>
        </w:numPr>
        <w:spacing w:after="0" w:line="240" w:lineRule="auto"/>
        <w:jc w:val="both"/>
        <w:rPr>
          <w:sz w:val="24"/>
        </w:rPr>
      </w:pPr>
      <w:r w:rsidRPr="00365CAE">
        <w:rPr>
          <w:rFonts w:asciiTheme="minorHAnsi" w:hAnsiTheme="minorHAnsi"/>
          <w:sz w:val="24"/>
        </w:rPr>
        <w:t xml:space="preserve">procedure for wiping and resetting </w:t>
      </w:r>
      <w:proofErr w:type="gramStart"/>
      <w:r w:rsidRPr="00365CAE">
        <w:rPr>
          <w:rFonts w:asciiTheme="minorHAnsi" w:hAnsiTheme="minorHAnsi"/>
          <w:sz w:val="24"/>
        </w:rPr>
        <w:t>equipment</w:t>
      </w:r>
      <w:proofErr w:type="gramEnd"/>
    </w:p>
    <w:p w:rsidRPr="00365CAE" w:rsidR="00AC5902" w:rsidP="009012C9" w:rsidRDefault="00AC5902" w14:paraId="23E4A39F" w14:textId="240C39F1">
      <w:pPr>
        <w:pStyle w:val="Body"/>
        <w:numPr>
          <w:ilvl w:val="0"/>
          <w:numId w:val="22"/>
        </w:numPr>
        <w:spacing w:after="0" w:line="240" w:lineRule="auto"/>
        <w:jc w:val="both"/>
        <w:rPr>
          <w:sz w:val="24"/>
        </w:rPr>
      </w:pPr>
      <w:r w:rsidRPr="00365CAE">
        <w:rPr>
          <w:rFonts w:asciiTheme="minorHAnsi" w:hAnsiTheme="minorHAnsi"/>
          <w:sz w:val="24"/>
        </w:rPr>
        <w:t>security audits</w:t>
      </w:r>
    </w:p>
    <w:p w:rsidRPr="00365CAE" w:rsidR="00AC5902" w:rsidP="009012C9" w:rsidRDefault="00AC5902" w14:paraId="19529DDF" w14:textId="04179BE9">
      <w:pPr>
        <w:pStyle w:val="Body"/>
        <w:numPr>
          <w:ilvl w:val="0"/>
          <w:numId w:val="22"/>
        </w:numPr>
        <w:spacing w:after="0" w:line="240" w:lineRule="auto"/>
        <w:jc w:val="both"/>
        <w:rPr>
          <w:sz w:val="24"/>
        </w:rPr>
      </w:pPr>
      <w:r w:rsidRPr="00365CAE">
        <w:rPr>
          <w:rFonts w:asciiTheme="minorHAnsi" w:hAnsiTheme="minorHAnsi"/>
          <w:sz w:val="24"/>
        </w:rPr>
        <w:t>restrictions on the removal of personal data from Colebrook’s premises</w:t>
      </w:r>
    </w:p>
    <w:p w:rsidRPr="00365CAE" w:rsidR="00AC5902" w:rsidP="009012C9" w:rsidRDefault="00AC5902" w14:paraId="54B8F323" w14:textId="18C4E674">
      <w:pPr>
        <w:pStyle w:val="Body"/>
        <w:numPr>
          <w:ilvl w:val="0"/>
          <w:numId w:val="22"/>
        </w:numPr>
        <w:spacing w:after="0" w:line="240" w:lineRule="auto"/>
        <w:jc w:val="both"/>
        <w:rPr>
          <w:sz w:val="24"/>
        </w:rPr>
      </w:pPr>
      <w:r w:rsidRPr="00365CAE">
        <w:rPr>
          <w:rFonts w:asciiTheme="minorHAnsi" w:hAnsiTheme="minorHAnsi"/>
          <w:sz w:val="24"/>
        </w:rPr>
        <w:t>clear desk policy</w:t>
      </w:r>
    </w:p>
    <w:p w:rsidRPr="00365CAE" w:rsidR="00AC5902" w:rsidP="009012C9" w:rsidRDefault="00AC5902" w14:paraId="686B6BB9" w14:textId="54C9BB71">
      <w:pPr>
        <w:pStyle w:val="Body"/>
        <w:numPr>
          <w:ilvl w:val="0"/>
          <w:numId w:val="22"/>
        </w:numPr>
        <w:spacing w:after="0" w:line="240" w:lineRule="auto"/>
        <w:jc w:val="both"/>
        <w:rPr>
          <w:sz w:val="24"/>
        </w:rPr>
      </w:pPr>
      <w:r w:rsidRPr="00365CAE">
        <w:rPr>
          <w:rFonts w:asciiTheme="minorHAnsi" w:hAnsiTheme="minorHAnsi"/>
          <w:sz w:val="24"/>
        </w:rPr>
        <w:t>working from home procedures including staff security measure for home working</w:t>
      </w:r>
    </w:p>
    <w:p w:rsidRPr="00365CAE" w:rsidR="00F400C0" w:rsidP="009012C9" w:rsidRDefault="00F400C0" w14:paraId="1ECE7C58" w14:textId="5A28CCF2">
      <w:pPr>
        <w:spacing w:after="0" w:line="240" w:lineRule="auto"/>
        <w:jc w:val="both"/>
        <w:rPr>
          <w:sz w:val="24"/>
          <w:u w:color="FF0000"/>
          <w:bdr w:val="nil"/>
        </w:rPr>
      </w:pPr>
    </w:p>
    <w:p w:rsidRPr="00365CAE" w:rsidR="00F400C0" w:rsidP="009012C9" w:rsidRDefault="00F400C0" w14:paraId="5A5D3ECB" w14:textId="6A4B3328">
      <w:pPr>
        <w:spacing w:after="0" w:line="240" w:lineRule="auto"/>
        <w:jc w:val="both"/>
        <w:rPr>
          <w:sz w:val="24"/>
          <w:u w:color="FF0000"/>
          <w:bdr w:val="nil"/>
        </w:rPr>
      </w:pPr>
      <w:r w:rsidRPr="00365CAE">
        <w:rPr>
          <w:sz w:val="24"/>
          <w:u w:color="FF0000"/>
          <w:bdr w:val="nil"/>
        </w:rPr>
        <w:t xml:space="preserve">We may also become aware of a personal data breach from a member of staff, a client, </w:t>
      </w:r>
      <w:r w:rsidRPr="00365CAE" w:rsidR="000F22FF">
        <w:rPr>
          <w:sz w:val="24"/>
          <w:u w:color="FF0000"/>
          <w:bdr w:val="nil"/>
        </w:rPr>
        <w:t>a volunteer</w:t>
      </w:r>
      <w:r w:rsidRPr="00365CAE" w:rsidR="00A0483C">
        <w:rPr>
          <w:sz w:val="24"/>
          <w:u w:color="FF0000"/>
          <w:bdr w:val="nil"/>
        </w:rPr>
        <w:t>,</w:t>
      </w:r>
      <w:r w:rsidRPr="00365CAE" w:rsidR="000F22FF">
        <w:rPr>
          <w:sz w:val="24"/>
          <w:u w:color="FF0000"/>
          <w:bdr w:val="nil"/>
        </w:rPr>
        <w:t xml:space="preserve"> </w:t>
      </w:r>
      <w:r w:rsidRPr="00365CAE">
        <w:rPr>
          <w:sz w:val="24"/>
          <w:u w:color="FF0000"/>
          <w:bdr w:val="nil"/>
        </w:rPr>
        <w:t>a member of the public etc.</w:t>
      </w:r>
    </w:p>
    <w:p w:rsidRPr="00365CAE" w:rsidR="00F400C0" w:rsidP="009012C9" w:rsidRDefault="00F400C0" w14:paraId="72ABC585" w14:textId="61F67E2A">
      <w:pPr>
        <w:spacing w:after="0" w:line="240" w:lineRule="auto"/>
        <w:jc w:val="both"/>
        <w:rPr>
          <w:sz w:val="24"/>
          <w:u w:color="FF0000"/>
          <w:bdr w:val="nil"/>
        </w:rPr>
      </w:pPr>
    </w:p>
    <w:p w:rsidRPr="00365CAE" w:rsidR="00F400C0" w:rsidP="009012C9" w:rsidRDefault="00F400C0" w14:paraId="17658A96" w14:textId="4852FC08">
      <w:pPr>
        <w:spacing w:after="0" w:line="240" w:lineRule="auto"/>
        <w:jc w:val="both"/>
        <w:rPr>
          <w:color w:val="0070C0"/>
          <w:sz w:val="24"/>
          <w:u w:color="FF0000"/>
          <w:bdr w:val="nil"/>
        </w:rPr>
      </w:pPr>
      <w:r w:rsidRPr="00365CAE">
        <w:rPr>
          <w:b/>
          <w:color w:val="0070C0"/>
          <w:sz w:val="24"/>
          <w:u w:color="FF0000"/>
          <w:bdr w:val="nil"/>
        </w:rPr>
        <w:t xml:space="preserve">Notifiable </w:t>
      </w:r>
      <w:r w:rsidRPr="00365CAE" w:rsidR="008D3FE1">
        <w:rPr>
          <w:b/>
          <w:color w:val="0070C0"/>
          <w:sz w:val="24"/>
          <w:u w:color="FF0000"/>
          <w:bdr w:val="nil"/>
        </w:rPr>
        <w:t>B</w:t>
      </w:r>
      <w:r w:rsidRPr="00365CAE">
        <w:rPr>
          <w:b/>
          <w:color w:val="0070C0"/>
          <w:sz w:val="24"/>
          <w:u w:color="FF0000"/>
          <w:bdr w:val="nil"/>
        </w:rPr>
        <w:t>reaches</w:t>
      </w:r>
    </w:p>
    <w:p w:rsidRPr="00365CAE" w:rsidR="00AB2D92" w:rsidP="009012C9" w:rsidRDefault="000F22FF" w14:paraId="4A6F79EC" w14:textId="329B9287">
      <w:pPr>
        <w:spacing w:after="0" w:line="240" w:lineRule="auto"/>
        <w:jc w:val="both"/>
        <w:rPr>
          <w:sz w:val="24"/>
          <w:u w:color="FF0000"/>
          <w:bdr w:val="nil"/>
        </w:rPr>
      </w:pPr>
      <w:r w:rsidRPr="00365CAE">
        <w:rPr>
          <w:sz w:val="24"/>
          <w:u w:color="FF0000"/>
          <w:bdr w:val="nil"/>
        </w:rPr>
        <w:t xml:space="preserve">All breaches need to be logged internally. </w:t>
      </w:r>
      <w:r w:rsidRPr="00365CAE" w:rsidR="00AB2D92">
        <w:rPr>
          <w:sz w:val="24"/>
          <w:u w:color="FF0000"/>
          <w:bdr w:val="nil"/>
        </w:rPr>
        <w:t xml:space="preserve">For the purposes of this procedure, a data breach will be notifiable </w:t>
      </w:r>
      <w:r w:rsidRPr="00365CAE">
        <w:rPr>
          <w:sz w:val="24"/>
          <w:u w:color="FF0000"/>
          <w:bdr w:val="nil"/>
        </w:rPr>
        <w:t xml:space="preserve">to the ICO </w:t>
      </w:r>
      <w:r w:rsidRPr="00365CAE" w:rsidR="00AB2D92">
        <w:rPr>
          <w:sz w:val="24"/>
          <w:u w:color="FF0000"/>
          <w:bdr w:val="nil"/>
        </w:rPr>
        <w:t xml:space="preserve">when it is deemed by </w:t>
      </w:r>
      <w:r w:rsidRPr="00365CAE" w:rsidR="00F425E7">
        <w:rPr>
          <w:sz w:val="24"/>
          <w:u w:color="FF0000"/>
          <w:bdr w:val="nil"/>
        </w:rPr>
        <w:t>Colebrook</w:t>
      </w:r>
      <w:r w:rsidRPr="00365CAE" w:rsidR="00AB2D92">
        <w:rPr>
          <w:color w:val="FF0000"/>
          <w:sz w:val="24"/>
          <w:u w:color="FF0000"/>
          <w:bdr w:val="nil"/>
        </w:rPr>
        <w:t xml:space="preserve"> </w:t>
      </w:r>
      <w:r w:rsidRPr="00365CAE" w:rsidR="00AB2D92">
        <w:rPr>
          <w:sz w:val="24"/>
          <w:u w:color="FF0000"/>
          <w:bdr w:val="nil"/>
        </w:rPr>
        <w:t xml:space="preserve">as likely to pose a risk to people’s rights and freedoms. If it does not carry that risk, the breach is not subject to notification although it will </w:t>
      </w:r>
      <w:r w:rsidRPr="00365CAE" w:rsidR="00F365CC">
        <w:rPr>
          <w:sz w:val="24"/>
          <w:u w:color="FF0000"/>
          <w:bdr w:val="nil"/>
        </w:rPr>
        <w:t xml:space="preserve">still </w:t>
      </w:r>
      <w:r w:rsidRPr="00365CAE" w:rsidR="00AB2D92">
        <w:rPr>
          <w:sz w:val="24"/>
          <w:u w:color="FF0000"/>
          <w:bdr w:val="nil"/>
        </w:rPr>
        <w:t>be entered on our breach record.</w:t>
      </w:r>
    </w:p>
    <w:p w:rsidRPr="00365CAE" w:rsidR="00AB2D92" w:rsidP="009012C9" w:rsidRDefault="00AB2D92" w14:paraId="31A52083" w14:textId="155113CC">
      <w:pPr>
        <w:spacing w:after="0" w:line="240" w:lineRule="auto"/>
        <w:jc w:val="both"/>
        <w:rPr>
          <w:sz w:val="24"/>
          <w:u w:color="FF0000"/>
          <w:bdr w:val="nil"/>
        </w:rPr>
      </w:pPr>
    </w:p>
    <w:p w:rsidRPr="00365CAE" w:rsidR="00AB2D92" w:rsidP="009012C9" w:rsidRDefault="00AB2D92" w14:paraId="26DD09E6" w14:textId="627128E9">
      <w:pPr>
        <w:spacing w:after="0" w:line="240" w:lineRule="auto"/>
        <w:jc w:val="both"/>
        <w:rPr>
          <w:sz w:val="24"/>
          <w:u w:color="FF0000"/>
          <w:bdr w:val="nil"/>
        </w:rPr>
      </w:pPr>
      <w:r w:rsidRPr="00365CAE">
        <w:rPr>
          <w:sz w:val="24"/>
          <w:u w:color="FF0000"/>
          <w:bdr w:val="nil"/>
        </w:rPr>
        <w:t xml:space="preserve">A risk to people’s freedoms can include physical, </w:t>
      </w:r>
      <w:proofErr w:type="gramStart"/>
      <w:r w:rsidRPr="00365CAE">
        <w:rPr>
          <w:sz w:val="24"/>
          <w:u w:color="FF0000"/>
          <w:bdr w:val="nil"/>
        </w:rPr>
        <w:t>material</w:t>
      </w:r>
      <w:proofErr w:type="gramEnd"/>
      <w:r w:rsidRPr="00365CAE">
        <w:rPr>
          <w:sz w:val="24"/>
          <w:u w:color="FF0000"/>
          <w:bdr w:val="nil"/>
        </w:rPr>
        <w:t xml:space="preserve"> or non-material damage such as discrimination, identity theft or fraud, financial loss and damage to reputation. </w:t>
      </w:r>
    </w:p>
    <w:p w:rsidRPr="00365CAE" w:rsidR="00AB2D92" w:rsidP="009012C9" w:rsidRDefault="00AB2D92" w14:paraId="08D17AE6" w14:textId="2A3B6E81">
      <w:pPr>
        <w:spacing w:after="0" w:line="240" w:lineRule="auto"/>
        <w:jc w:val="both"/>
        <w:rPr>
          <w:sz w:val="24"/>
          <w:u w:color="FF0000"/>
          <w:bdr w:val="nil"/>
        </w:rPr>
      </w:pPr>
    </w:p>
    <w:p w:rsidRPr="00365CAE" w:rsidR="00AB2D92" w:rsidP="009012C9" w:rsidRDefault="00AB2D92" w14:paraId="676481D3" w14:textId="450B0801">
      <w:pPr>
        <w:spacing w:after="0" w:line="240" w:lineRule="auto"/>
        <w:jc w:val="both"/>
        <w:rPr>
          <w:sz w:val="24"/>
          <w:u w:color="FF0000"/>
          <w:bdr w:val="nil"/>
        </w:rPr>
      </w:pPr>
      <w:r w:rsidRPr="00365CAE">
        <w:rPr>
          <w:sz w:val="24"/>
          <w:u w:color="FF0000"/>
          <w:bdr w:val="nil"/>
        </w:rPr>
        <w:t xml:space="preserve">When assessing the likelihood of the risk to people’s rights and freedoms, we will consider: </w:t>
      </w:r>
    </w:p>
    <w:p w:rsidRPr="00365CAE" w:rsidR="00AB2D92" w:rsidP="009012C9" w:rsidRDefault="00AB2D92" w14:paraId="369C1929" w14:textId="533EF098">
      <w:pPr>
        <w:pStyle w:val="ListParagraph"/>
        <w:numPr>
          <w:ilvl w:val="0"/>
          <w:numId w:val="16"/>
        </w:numPr>
        <w:spacing w:after="0" w:line="240" w:lineRule="auto"/>
        <w:jc w:val="both"/>
        <w:rPr>
          <w:sz w:val="24"/>
          <w:u w:color="FF0000"/>
          <w:bdr w:val="nil"/>
        </w:rPr>
      </w:pPr>
      <w:r w:rsidRPr="00365CAE">
        <w:rPr>
          <w:sz w:val="24"/>
          <w:u w:color="FF0000"/>
          <w:bdr w:val="nil"/>
        </w:rPr>
        <w:t>the type of breach</w:t>
      </w:r>
    </w:p>
    <w:p w:rsidRPr="00365CAE" w:rsidR="00AB2D92" w:rsidP="009012C9" w:rsidRDefault="00AB2D92" w14:paraId="1D7DF9BC" w14:textId="600F7B53">
      <w:pPr>
        <w:pStyle w:val="ListParagraph"/>
        <w:numPr>
          <w:ilvl w:val="0"/>
          <w:numId w:val="16"/>
        </w:numPr>
        <w:spacing w:after="0" w:line="240" w:lineRule="auto"/>
        <w:jc w:val="both"/>
        <w:rPr>
          <w:sz w:val="24"/>
          <w:u w:color="FF0000"/>
          <w:bdr w:val="nil"/>
        </w:rPr>
      </w:pPr>
      <w:r w:rsidRPr="00365CAE">
        <w:rPr>
          <w:sz w:val="24"/>
          <w:u w:color="FF0000"/>
          <w:bdr w:val="nil"/>
        </w:rPr>
        <w:lastRenderedPageBreak/>
        <w:t xml:space="preserve">the type of data involved including what it reveals about </w:t>
      </w:r>
      <w:proofErr w:type="gramStart"/>
      <w:r w:rsidRPr="00365CAE">
        <w:rPr>
          <w:sz w:val="24"/>
          <w:u w:color="FF0000"/>
          <w:bdr w:val="nil"/>
        </w:rPr>
        <w:t>individuals</w:t>
      </w:r>
      <w:proofErr w:type="gramEnd"/>
    </w:p>
    <w:p w:rsidRPr="00365CAE" w:rsidR="00AB2D92" w:rsidP="009012C9" w:rsidRDefault="00AB2D92" w14:paraId="04E271D9" w14:textId="4CFB067A">
      <w:pPr>
        <w:pStyle w:val="ListParagraph"/>
        <w:numPr>
          <w:ilvl w:val="0"/>
          <w:numId w:val="16"/>
        </w:numPr>
        <w:spacing w:after="0" w:line="240" w:lineRule="auto"/>
        <w:jc w:val="both"/>
        <w:rPr>
          <w:sz w:val="24"/>
          <w:u w:color="FF0000"/>
          <w:bdr w:val="nil"/>
        </w:rPr>
      </w:pPr>
      <w:r w:rsidRPr="00365CAE">
        <w:rPr>
          <w:sz w:val="24"/>
          <w:u w:color="FF0000"/>
          <w:bdr w:val="nil"/>
        </w:rPr>
        <w:t xml:space="preserve">how much data is </w:t>
      </w:r>
      <w:proofErr w:type="gramStart"/>
      <w:r w:rsidRPr="00365CAE">
        <w:rPr>
          <w:sz w:val="24"/>
          <w:u w:color="FF0000"/>
          <w:bdr w:val="nil"/>
        </w:rPr>
        <w:t>involved</w:t>
      </w:r>
      <w:proofErr w:type="gramEnd"/>
    </w:p>
    <w:p w:rsidRPr="00365CAE" w:rsidR="00AB2D92" w:rsidP="009012C9" w:rsidRDefault="00AB2D92" w14:paraId="7E364F6B" w14:textId="553462AA">
      <w:pPr>
        <w:pStyle w:val="ListParagraph"/>
        <w:numPr>
          <w:ilvl w:val="0"/>
          <w:numId w:val="16"/>
        </w:numPr>
        <w:spacing w:after="0" w:line="240" w:lineRule="auto"/>
        <w:jc w:val="both"/>
        <w:rPr>
          <w:sz w:val="24"/>
          <w:u w:color="FF0000"/>
          <w:bdr w:val="nil"/>
        </w:rPr>
      </w:pPr>
      <w:r w:rsidRPr="00365CAE">
        <w:rPr>
          <w:sz w:val="24"/>
          <w:u w:color="FF0000"/>
          <w:bdr w:val="nil"/>
        </w:rPr>
        <w:t xml:space="preserve">the individuals involved </w:t>
      </w:r>
      <w:proofErr w:type="gramStart"/>
      <w:r w:rsidRPr="00365CAE">
        <w:rPr>
          <w:sz w:val="24"/>
          <w:u w:color="FF0000"/>
          <w:bdr w:val="nil"/>
        </w:rPr>
        <w:t>e.g.</w:t>
      </w:r>
      <w:proofErr w:type="gramEnd"/>
      <w:r w:rsidRPr="00365CAE">
        <w:rPr>
          <w:sz w:val="24"/>
          <w:u w:color="FF0000"/>
          <w:bdr w:val="nil"/>
        </w:rPr>
        <w:t xml:space="preserve"> how many are involved, how easy it is to identify them etc</w:t>
      </w:r>
    </w:p>
    <w:p w:rsidRPr="00365CAE" w:rsidR="00AB2D92" w:rsidP="008D3FE1" w:rsidRDefault="00AB2D92" w14:paraId="0491C7EB" w14:textId="0B3F367D">
      <w:pPr>
        <w:pStyle w:val="ListParagraph"/>
        <w:numPr>
          <w:ilvl w:val="0"/>
          <w:numId w:val="16"/>
        </w:numPr>
        <w:spacing w:after="0" w:line="240" w:lineRule="auto"/>
        <w:jc w:val="both"/>
        <w:rPr>
          <w:rFonts w:eastAsia="Arial" w:cs="Arial"/>
          <w:sz w:val="24"/>
          <w:szCs w:val="24"/>
          <w:u w:color="FF0000"/>
          <w:bdr w:val="nil"/>
        </w:rPr>
      </w:pPr>
      <w:r w:rsidRPr="00365CAE">
        <w:rPr>
          <w:sz w:val="24"/>
          <w:u w:color="FF0000"/>
          <w:bdr w:val="nil"/>
        </w:rPr>
        <w:t>how bad the consequences for the individuals would be and</w:t>
      </w:r>
    </w:p>
    <w:p w:rsidRPr="00365CAE" w:rsidR="00AB2D92" w:rsidP="009012C9" w:rsidRDefault="00AB2D92" w14:paraId="69280C31" w14:textId="131A0B51">
      <w:pPr>
        <w:pStyle w:val="ListParagraph"/>
        <w:numPr>
          <w:ilvl w:val="0"/>
          <w:numId w:val="16"/>
        </w:numPr>
        <w:spacing w:after="0" w:line="240" w:lineRule="auto"/>
        <w:jc w:val="both"/>
        <w:rPr>
          <w:sz w:val="24"/>
          <w:u w:color="FF0000"/>
          <w:bdr w:val="nil"/>
        </w:rPr>
      </w:pPr>
      <w:r w:rsidRPr="00365CAE">
        <w:rPr>
          <w:sz w:val="24"/>
          <w:u w:color="FF0000"/>
          <w:bdr w:val="nil"/>
        </w:rPr>
        <w:t>the nature of our work and the resultant severity of a breach.</w:t>
      </w:r>
    </w:p>
    <w:p w:rsidRPr="00365CAE" w:rsidR="00AB2D92" w:rsidP="009012C9" w:rsidRDefault="00AB2D92" w14:paraId="0792ACCB" w14:textId="6930D4DA">
      <w:pPr>
        <w:spacing w:after="0" w:line="240" w:lineRule="auto"/>
        <w:jc w:val="both"/>
        <w:rPr>
          <w:b/>
          <w:sz w:val="24"/>
          <w:u w:color="FF0000"/>
          <w:bdr w:val="nil"/>
        </w:rPr>
      </w:pPr>
    </w:p>
    <w:p w:rsidRPr="00365CAE" w:rsidR="00AB2D92" w:rsidP="009012C9" w:rsidRDefault="00AB2D92" w14:paraId="20FBADE2" w14:textId="11629267">
      <w:pPr>
        <w:spacing w:after="0" w:line="240" w:lineRule="auto"/>
        <w:jc w:val="both"/>
        <w:rPr>
          <w:color w:val="0070C0"/>
          <w:sz w:val="24"/>
          <w:u w:color="FF0000"/>
          <w:bdr w:val="nil"/>
        </w:rPr>
      </w:pPr>
      <w:r w:rsidRPr="00365CAE">
        <w:rPr>
          <w:b/>
          <w:color w:val="0070C0"/>
          <w:sz w:val="24"/>
          <w:u w:color="FF0000"/>
          <w:bdr w:val="nil"/>
        </w:rPr>
        <w:t xml:space="preserve">Reporting a </w:t>
      </w:r>
      <w:r w:rsidRPr="00365CAE" w:rsidR="008D3FE1">
        <w:rPr>
          <w:b/>
          <w:color w:val="0070C0"/>
          <w:sz w:val="24"/>
          <w:u w:color="FF0000"/>
          <w:bdr w:val="nil"/>
        </w:rPr>
        <w:t>B</w:t>
      </w:r>
      <w:r w:rsidRPr="00365CAE">
        <w:rPr>
          <w:b/>
          <w:color w:val="0070C0"/>
          <w:sz w:val="24"/>
          <w:u w:color="FF0000"/>
          <w:bdr w:val="nil"/>
        </w:rPr>
        <w:t>reach</w:t>
      </w:r>
    </w:p>
    <w:p w:rsidRPr="00365CAE" w:rsidR="004E4569" w:rsidP="009012C9" w:rsidRDefault="00AB2D92" w14:paraId="2A90BB1B" w14:textId="0D973FC7">
      <w:pPr>
        <w:spacing w:after="0" w:line="240" w:lineRule="auto"/>
        <w:jc w:val="both"/>
        <w:rPr>
          <w:sz w:val="24"/>
          <w:u w:color="FF0000"/>
          <w:bdr w:val="nil"/>
        </w:rPr>
      </w:pPr>
      <w:r w:rsidRPr="00365CAE">
        <w:rPr>
          <w:sz w:val="24"/>
          <w:u w:color="FF0000"/>
          <w:bdr w:val="nil"/>
        </w:rPr>
        <w:t xml:space="preserve">If an employee identifies a breach of </w:t>
      </w:r>
      <w:r w:rsidRPr="00365CAE" w:rsidR="00F365CC">
        <w:rPr>
          <w:sz w:val="24"/>
          <w:u w:color="FF0000"/>
          <w:bdr w:val="nil"/>
        </w:rPr>
        <w:t>personal</w:t>
      </w:r>
      <w:r w:rsidRPr="00365CAE">
        <w:rPr>
          <w:sz w:val="24"/>
          <w:u w:color="FF0000"/>
          <w:bdr w:val="nil"/>
        </w:rPr>
        <w:t xml:space="preserve"> data, they must </w:t>
      </w:r>
      <w:r w:rsidRPr="00365CAE" w:rsidR="004E4569">
        <w:rPr>
          <w:sz w:val="24"/>
          <w:u w:color="FF0000"/>
          <w:bdr w:val="nil"/>
        </w:rPr>
        <w:t>inform their line manager</w:t>
      </w:r>
      <w:r w:rsidRPr="00365CAE" w:rsidR="000F22FF">
        <w:rPr>
          <w:sz w:val="24"/>
          <w:u w:color="FF0000"/>
          <w:bdr w:val="nil"/>
        </w:rPr>
        <w:t xml:space="preserve"> or another manager</w:t>
      </w:r>
      <w:r w:rsidRPr="00365CAE" w:rsidR="004E4569">
        <w:rPr>
          <w:sz w:val="24"/>
          <w:u w:color="FF0000"/>
          <w:bdr w:val="nil"/>
        </w:rPr>
        <w:t xml:space="preserve"> immediately, who will refer the matter to the Data Protection Officer. An investigation will be initiated to establish the events leading to the </w:t>
      </w:r>
      <w:proofErr w:type="gramStart"/>
      <w:r w:rsidRPr="00365CAE">
        <w:rPr>
          <w:sz w:val="24"/>
          <w:u w:color="FF0000"/>
          <w:bdr w:val="nil"/>
        </w:rPr>
        <w:t>breach</w:t>
      </w:r>
      <w:r w:rsidRPr="00365CAE" w:rsidR="004E4569">
        <w:rPr>
          <w:sz w:val="24"/>
          <w:u w:color="FF0000"/>
          <w:bdr w:val="nil"/>
        </w:rPr>
        <w:t xml:space="preserve">, </w:t>
      </w:r>
      <w:r w:rsidRPr="00365CAE">
        <w:rPr>
          <w:sz w:val="24"/>
          <w:u w:color="FF0000"/>
          <w:bdr w:val="nil"/>
        </w:rPr>
        <w:t>and</w:t>
      </w:r>
      <w:proofErr w:type="gramEnd"/>
      <w:r w:rsidRPr="00365CAE">
        <w:rPr>
          <w:sz w:val="24"/>
          <w:u w:color="FF0000"/>
          <w:bdr w:val="nil"/>
        </w:rPr>
        <w:t xml:space="preserve"> determine what actions should be taken to restrict any consequences. A decision will be taken at that point about whether the breach is deemed notifiable, and whether it is deemed as resulting in a high risk to the rights and freedoms of individuals. </w:t>
      </w:r>
    </w:p>
    <w:p w:rsidRPr="00365CAE" w:rsidR="004E4569" w:rsidP="009012C9" w:rsidRDefault="004E4569" w14:paraId="0D66C5F7" w14:textId="7E767E45">
      <w:pPr>
        <w:spacing w:after="0" w:line="240" w:lineRule="auto"/>
        <w:jc w:val="both"/>
        <w:rPr>
          <w:sz w:val="24"/>
          <w:u w:color="FF0000"/>
          <w:bdr w:val="nil"/>
        </w:rPr>
      </w:pPr>
    </w:p>
    <w:p w:rsidRPr="00365CAE" w:rsidR="00AB2D92" w:rsidP="009012C9" w:rsidRDefault="004E4569" w14:paraId="616EA869" w14:textId="22D71A20">
      <w:pPr>
        <w:spacing w:after="0" w:line="240" w:lineRule="auto"/>
        <w:jc w:val="both"/>
        <w:rPr>
          <w:sz w:val="24"/>
          <w:u w:color="FF0000"/>
          <w:bdr w:val="nil"/>
        </w:rPr>
      </w:pPr>
      <w:r w:rsidRPr="00365CAE">
        <w:rPr>
          <w:sz w:val="24"/>
          <w:u w:color="FF0000"/>
          <w:bdr w:val="nil"/>
        </w:rPr>
        <w:t xml:space="preserve">If there has been a breach of personal data that poses a risk to the rights and freedoms of individuals, it will be reported to the Information Commissioner within 72 hours of discovery. </w:t>
      </w:r>
      <w:r w:rsidRPr="00365CAE" w:rsidR="00AB2D92">
        <w:rPr>
          <w:sz w:val="24"/>
          <w:u w:color="FF0000"/>
          <w:bdr w:val="nil"/>
        </w:rPr>
        <w:t>If notification is made beyond this timescale, we will provide reasons for this. If it has not been possible to conduct a full investigation into the breach within 72 hours, an initial notification of the breach will be made within 72 hours, giving as much detail as possible, together with reasons for incomplete notification and an estimated timescale for full notification. The initial notification will be followed up by further communication to the Information Commissioner to submit the remaining information.</w:t>
      </w:r>
    </w:p>
    <w:p w:rsidRPr="00365CAE" w:rsidR="00AB2D92" w:rsidP="009012C9" w:rsidRDefault="00AB2D92" w14:paraId="41CF8257" w14:textId="3111F73F">
      <w:pPr>
        <w:spacing w:after="0" w:line="240" w:lineRule="auto"/>
        <w:jc w:val="both"/>
        <w:rPr>
          <w:sz w:val="24"/>
          <w:u w:color="FF0000"/>
          <w:bdr w:val="nil"/>
        </w:rPr>
      </w:pPr>
    </w:p>
    <w:p w:rsidRPr="00365CAE" w:rsidR="00AB2D92" w:rsidP="009012C9" w:rsidRDefault="00AB2D92" w14:paraId="182057E5" w14:textId="1946F984">
      <w:pPr>
        <w:spacing w:after="0" w:line="240" w:lineRule="auto"/>
        <w:jc w:val="both"/>
        <w:rPr>
          <w:sz w:val="24"/>
          <w:u w:color="FF0000"/>
          <w:bdr w:val="nil"/>
        </w:rPr>
      </w:pPr>
      <w:r w:rsidRPr="00365CAE">
        <w:rPr>
          <w:sz w:val="24"/>
          <w:u w:color="FF0000"/>
          <w:bdr w:val="nil"/>
        </w:rPr>
        <w:t>The following information will be provided when a breach is notified:</w:t>
      </w:r>
    </w:p>
    <w:p w:rsidRPr="00365CAE" w:rsidR="00AB2D92" w:rsidP="00BA4863" w:rsidRDefault="00AB2D92" w14:paraId="32C25A27" w14:textId="52DEF752">
      <w:pPr>
        <w:pStyle w:val="ListParagraph"/>
        <w:numPr>
          <w:ilvl w:val="0"/>
          <w:numId w:val="45"/>
        </w:numPr>
        <w:spacing w:after="0" w:line="240" w:lineRule="auto"/>
        <w:jc w:val="both"/>
        <w:rPr>
          <w:sz w:val="24"/>
          <w:u w:color="FF0000"/>
          <w:bdr w:val="nil"/>
        </w:rPr>
      </w:pPr>
      <w:r w:rsidRPr="00365CAE">
        <w:rPr>
          <w:sz w:val="24"/>
          <w:u w:color="FF0000"/>
          <w:bdr w:val="nil"/>
        </w:rPr>
        <w:t>a description of the nature of the personal data breach including, where possible:</w:t>
      </w:r>
    </w:p>
    <w:p w:rsidRPr="00365CAE" w:rsidR="00AB2D92" w:rsidP="00BA4863" w:rsidRDefault="00AB2D92" w14:paraId="65095E9C" w14:textId="2BD55E3C">
      <w:pPr>
        <w:pStyle w:val="ListParagraph"/>
        <w:numPr>
          <w:ilvl w:val="1"/>
          <w:numId w:val="45"/>
        </w:numPr>
        <w:spacing w:after="0" w:line="240" w:lineRule="auto"/>
        <w:jc w:val="both"/>
        <w:rPr>
          <w:rFonts w:eastAsia="Arial" w:cs="Arial"/>
          <w:sz w:val="24"/>
          <w:szCs w:val="24"/>
          <w:u w:color="FF0000"/>
          <w:bdr w:val="nil"/>
        </w:rPr>
      </w:pPr>
      <w:r w:rsidRPr="00365CAE">
        <w:rPr>
          <w:sz w:val="24"/>
          <w:u w:color="FF0000"/>
          <w:bdr w:val="nil"/>
        </w:rPr>
        <w:t>the categories and approximate number of individuals concerned and</w:t>
      </w:r>
    </w:p>
    <w:p w:rsidRPr="00365CAE" w:rsidR="00AB2D92" w:rsidP="00BA4863" w:rsidRDefault="00AB2D92" w14:paraId="337F7BB6" w14:textId="338CF159">
      <w:pPr>
        <w:pStyle w:val="ListParagraph"/>
        <w:numPr>
          <w:ilvl w:val="1"/>
          <w:numId w:val="45"/>
        </w:numPr>
        <w:spacing w:after="0" w:line="240" w:lineRule="auto"/>
        <w:jc w:val="both"/>
        <w:rPr>
          <w:sz w:val="24"/>
          <w:u w:color="FF0000"/>
          <w:bdr w:val="nil"/>
        </w:rPr>
      </w:pPr>
      <w:r w:rsidRPr="00365CAE">
        <w:rPr>
          <w:sz w:val="24"/>
          <w:u w:color="FF0000"/>
          <w:bdr w:val="nil"/>
        </w:rPr>
        <w:t xml:space="preserve">the categories and approximate number of personal data records </w:t>
      </w:r>
      <w:proofErr w:type="gramStart"/>
      <w:r w:rsidRPr="00365CAE">
        <w:rPr>
          <w:sz w:val="24"/>
          <w:u w:color="FF0000"/>
          <w:bdr w:val="nil"/>
        </w:rPr>
        <w:t>concerned</w:t>
      </w:r>
      <w:proofErr w:type="gramEnd"/>
    </w:p>
    <w:p w:rsidRPr="00365CAE" w:rsidR="00AB2D92" w:rsidP="00BA4863" w:rsidRDefault="00AB2D92" w14:paraId="3CB9C451" w14:textId="4113BD19">
      <w:pPr>
        <w:pStyle w:val="ListParagraph"/>
        <w:numPr>
          <w:ilvl w:val="0"/>
          <w:numId w:val="45"/>
        </w:numPr>
        <w:spacing w:after="0" w:line="240" w:lineRule="auto"/>
        <w:jc w:val="both"/>
        <w:rPr>
          <w:sz w:val="24"/>
          <w:u w:color="FF0000"/>
          <w:bdr w:val="nil"/>
        </w:rPr>
      </w:pPr>
      <w:r w:rsidRPr="00365CAE">
        <w:rPr>
          <w:sz w:val="24"/>
          <w:u w:color="FF0000"/>
          <w:bdr w:val="nil"/>
        </w:rPr>
        <w:t xml:space="preserve">the name and contact details of the </w:t>
      </w:r>
      <w:r w:rsidRPr="00365CAE" w:rsidR="004B29E7">
        <w:rPr>
          <w:sz w:val="24"/>
          <w:u w:color="FF0000"/>
          <w:bdr w:val="nil"/>
        </w:rPr>
        <w:t xml:space="preserve">Data Protection Officer </w:t>
      </w:r>
      <w:r w:rsidRPr="00365CAE">
        <w:rPr>
          <w:sz w:val="24"/>
          <w:u w:color="FF0000"/>
          <w:bdr w:val="nil"/>
        </w:rPr>
        <w:t xml:space="preserve">where more information can be </w:t>
      </w:r>
      <w:proofErr w:type="gramStart"/>
      <w:r w:rsidRPr="00365CAE">
        <w:rPr>
          <w:sz w:val="24"/>
          <w:u w:color="FF0000"/>
          <w:bdr w:val="nil"/>
        </w:rPr>
        <w:t>obtained</w:t>
      </w:r>
      <w:proofErr w:type="gramEnd"/>
    </w:p>
    <w:p w:rsidRPr="00365CAE" w:rsidR="00AB2D92" w:rsidP="00BA4863" w:rsidRDefault="00AB2D92" w14:paraId="3DAD310A" w14:textId="2D4A32C9">
      <w:pPr>
        <w:pStyle w:val="ListParagraph"/>
        <w:numPr>
          <w:ilvl w:val="0"/>
          <w:numId w:val="45"/>
        </w:numPr>
        <w:spacing w:after="0" w:line="240" w:lineRule="auto"/>
        <w:jc w:val="both"/>
        <w:rPr>
          <w:sz w:val="24"/>
          <w:u w:color="FF0000"/>
          <w:bdr w:val="nil"/>
        </w:rPr>
      </w:pPr>
      <w:r w:rsidRPr="00365CAE">
        <w:rPr>
          <w:sz w:val="24"/>
          <w:u w:color="FF0000"/>
          <w:bdr w:val="nil"/>
        </w:rPr>
        <w:t>a description of the likely consequences of the personal data breach and</w:t>
      </w:r>
    </w:p>
    <w:p w:rsidRPr="00365CAE" w:rsidR="00AB2D92" w:rsidP="00BA4863" w:rsidRDefault="00AB2D92" w14:paraId="156177DF" w14:textId="3392B84C">
      <w:pPr>
        <w:pStyle w:val="ListParagraph"/>
        <w:numPr>
          <w:ilvl w:val="0"/>
          <w:numId w:val="45"/>
        </w:numPr>
        <w:spacing w:after="0" w:line="240" w:lineRule="auto"/>
        <w:jc w:val="both"/>
        <w:rPr>
          <w:sz w:val="24"/>
          <w:u w:color="FF0000"/>
          <w:bdr w:val="nil"/>
        </w:rPr>
      </w:pPr>
      <w:r w:rsidRPr="00365CAE">
        <w:rPr>
          <w:sz w:val="24"/>
          <w:u w:color="FF0000"/>
          <w:bdr w:val="nil"/>
        </w:rPr>
        <w:t>a description of the measures taken, or proposed to be taken, to deal with the personal data breach, including, where appropriate, the measures taken to mitigate any possible adverse effects.</w:t>
      </w:r>
      <w:r w:rsidRPr="00365CAE" w:rsidR="00370C8A">
        <w:rPr>
          <w:sz w:val="24"/>
          <w:u w:color="FF0000"/>
          <w:bdr w:val="nil"/>
        </w:rPr>
        <w:t xml:space="preserve"> </w:t>
      </w:r>
      <w:r w:rsidRPr="00365CAE" w:rsidR="004E4569">
        <w:rPr>
          <w:sz w:val="24"/>
          <w:u w:color="FF0000"/>
          <w:bdr w:val="nil"/>
        </w:rPr>
        <w:t xml:space="preserve">The Police may also be informed if it </w:t>
      </w:r>
      <w:r w:rsidRPr="00365CAE" w:rsidR="00A70BAB">
        <w:rPr>
          <w:sz w:val="24"/>
          <w:u w:color="FF0000"/>
          <w:bdr w:val="nil"/>
        </w:rPr>
        <w:t xml:space="preserve">is </w:t>
      </w:r>
      <w:r w:rsidRPr="00365CAE" w:rsidR="004E4569">
        <w:rPr>
          <w:sz w:val="24"/>
          <w:u w:color="FF0000"/>
          <w:bdr w:val="nil"/>
        </w:rPr>
        <w:t xml:space="preserve">found that unauthorised individuals have unlawfully accessed </w:t>
      </w:r>
      <w:r w:rsidRPr="00365CAE" w:rsidR="00A70BAB">
        <w:rPr>
          <w:sz w:val="24"/>
          <w:u w:color="FF0000"/>
          <w:bdr w:val="nil"/>
        </w:rPr>
        <w:t>special category</w:t>
      </w:r>
      <w:r w:rsidRPr="00365CAE" w:rsidR="004E4569">
        <w:rPr>
          <w:sz w:val="24"/>
          <w:u w:color="FF0000"/>
          <w:bdr w:val="nil"/>
        </w:rPr>
        <w:t xml:space="preserve"> data that has been kept securely within the organisation. </w:t>
      </w:r>
    </w:p>
    <w:p w:rsidRPr="00365CAE" w:rsidR="00AB2D92" w:rsidP="009012C9" w:rsidRDefault="00AB2D92" w14:paraId="0C7A94BE" w14:textId="7B6C6CDF">
      <w:pPr>
        <w:spacing w:after="0" w:line="240" w:lineRule="auto"/>
        <w:jc w:val="both"/>
        <w:rPr>
          <w:sz w:val="24"/>
          <w:u w:color="FF0000"/>
          <w:bdr w:val="nil"/>
        </w:rPr>
      </w:pPr>
    </w:p>
    <w:p w:rsidRPr="00365CAE" w:rsidR="004B29E7" w:rsidP="009012C9" w:rsidRDefault="004E4569" w14:paraId="2FA7722B" w14:textId="099997C8">
      <w:pPr>
        <w:spacing w:after="0" w:line="240" w:lineRule="auto"/>
        <w:jc w:val="both"/>
        <w:rPr>
          <w:sz w:val="24"/>
          <w:u w:color="FF0000"/>
          <w:bdr w:val="nil"/>
        </w:rPr>
      </w:pPr>
      <w:r w:rsidRPr="00365CAE">
        <w:rPr>
          <w:sz w:val="24"/>
          <w:u w:color="FF0000"/>
          <w:bdr w:val="nil"/>
        </w:rPr>
        <w:t xml:space="preserve">If </w:t>
      </w:r>
      <w:r w:rsidRPr="00365CAE" w:rsidR="00AB2D92">
        <w:rPr>
          <w:sz w:val="24"/>
          <w:u w:color="FF0000"/>
          <w:bdr w:val="nil"/>
        </w:rPr>
        <w:t>a notifiable breach has occurred which</w:t>
      </w:r>
      <w:r w:rsidRPr="00365CAE">
        <w:rPr>
          <w:sz w:val="24"/>
          <w:u w:color="FF0000"/>
          <w:bdr w:val="nil"/>
        </w:rPr>
        <w:t xml:space="preserve"> is likely to result in a high risk to the rights and freedoms of individuals, </w:t>
      </w:r>
      <w:r w:rsidRPr="00365CAE" w:rsidR="00AB2D92">
        <w:rPr>
          <w:sz w:val="24"/>
          <w:u w:color="FF0000"/>
          <w:bdr w:val="nil"/>
        </w:rPr>
        <w:t>we</w:t>
      </w:r>
      <w:r w:rsidRPr="00365CAE">
        <w:rPr>
          <w:sz w:val="24"/>
          <w:u w:color="FF0000"/>
          <w:bdr w:val="nil"/>
        </w:rPr>
        <w:t xml:space="preserve"> will tell affected individuals</w:t>
      </w:r>
      <w:r w:rsidRPr="00365CAE" w:rsidR="00AB2D92">
        <w:rPr>
          <w:sz w:val="24"/>
          <w:u w:color="FF0000"/>
          <w:bdr w:val="nil"/>
        </w:rPr>
        <w:t xml:space="preserve"> as soon as possible</w:t>
      </w:r>
      <w:r w:rsidRPr="00365CAE">
        <w:rPr>
          <w:sz w:val="24"/>
          <w:u w:color="FF0000"/>
          <w:bdr w:val="nil"/>
        </w:rPr>
        <w:t xml:space="preserve"> that there has been a breach and provide them with </w:t>
      </w:r>
      <w:r w:rsidRPr="00365CAE" w:rsidR="004B29E7">
        <w:rPr>
          <w:sz w:val="24"/>
          <w:u w:color="FF0000"/>
          <w:bdr w:val="nil"/>
        </w:rPr>
        <w:t>the following information:</w:t>
      </w:r>
    </w:p>
    <w:p w:rsidRPr="00365CAE" w:rsidR="004B29E7" w:rsidP="009012C9" w:rsidRDefault="004B29E7" w14:paraId="24D87AF1" w14:textId="6460955E">
      <w:pPr>
        <w:pStyle w:val="ListParagraph"/>
        <w:numPr>
          <w:ilvl w:val="0"/>
          <w:numId w:val="18"/>
        </w:numPr>
        <w:spacing w:after="0" w:line="240" w:lineRule="auto"/>
        <w:jc w:val="both"/>
        <w:rPr>
          <w:sz w:val="24"/>
          <w:u w:color="FF0000"/>
          <w:bdr w:val="nil"/>
        </w:rPr>
      </w:pPr>
      <w:r w:rsidRPr="00365CAE">
        <w:rPr>
          <w:sz w:val="24"/>
          <w:u w:color="FF0000"/>
          <w:bdr w:val="nil"/>
        </w:rPr>
        <w:t>a description of the nature of the breach</w:t>
      </w:r>
    </w:p>
    <w:p w:rsidRPr="00365CAE" w:rsidR="004B29E7" w:rsidP="009012C9" w:rsidRDefault="004B29E7" w14:paraId="1FF1456C" w14:textId="684F1C73">
      <w:pPr>
        <w:pStyle w:val="ListParagraph"/>
        <w:numPr>
          <w:ilvl w:val="0"/>
          <w:numId w:val="18"/>
        </w:numPr>
        <w:spacing w:after="0" w:line="240" w:lineRule="auto"/>
        <w:jc w:val="both"/>
        <w:rPr>
          <w:sz w:val="24"/>
          <w:u w:color="FF0000"/>
          <w:bdr w:val="nil"/>
        </w:rPr>
      </w:pPr>
      <w:r w:rsidRPr="00365CAE">
        <w:rPr>
          <w:sz w:val="24"/>
          <w:u w:color="FF0000"/>
          <w:bdr w:val="nil"/>
        </w:rPr>
        <w:t xml:space="preserve">the name and contact details of the Data Protection Officer where more information can be </w:t>
      </w:r>
      <w:proofErr w:type="gramStart"/>
      <w:r w:rsidRPr="00365CAE">
        <w:rPr>
          <w:sz w:val="24"/>
          <w:u w:color="FF0000"/>
          <w:bdr w:val="nil"/>
        </w:rPr>
        <w:t>obtained</w:t>
      </w:r>
      <w:proofErr w:type="gramEnd"/>
    </w:p>
    <w:p w:rsidRPr="00365CAE" w:rsidR="004B29E7" w:rsidP="009012C9" w:rsidRDefault="004B29E7" w14:paraId="0600F9DC" w14:textId="3E0357CC">
      <w:pPr>
        <w:pStyle w:val="ListParagraph"/>
        <w:numPr>
          <w:ilvl w:val="0"/>
          <w:numId w:val="18"/>
        </w:numPr>
        <w:spacing w:after="0" w:line="240" w:lineRule="auto"/>
        <w:jc w:val="both"/>
        <w:rPr>
          <w:sz w:val="24"/>
          <w:u w:color="FF0000"/>
          <w:bdr w:val="nil"/>
        </w:rPr>
      </w:pPr>
      <w:r w:rsidRPr="00365CAE">
        <w:rPr>
          <w:sz w:val="24"/>
          <w:u w:color="FF0000"/>
          <w:bdr w:val="nil"/>
        </w:rPr>
        <w:t>a description of the likely consequences of the personal data breach and</w:t>
      </w:r>
    </w:p>
    <w:p w:rsidRPr="00365CAE" w:rsidR="004B29E7" w:rsidP="008D3FE1" w:rsidRDefault="004B29E7" w14:paraId="626D0980" w14:textId="6CBBD9EA">
      <w:pPr>
        <w:pStyle w:val="ListParagraph"/>
        <w:numPr>
          <w:ilvl w:val="0"/>
          <w:numId w:val="18"/>
        </w:numPr>
        <w:spacing w:after="0" w:line="240" w:lineRule="auto"/>
        <w:jc w:val="both"/>
        <w:rPr>
          <w:rFonts w:eastAsia="Arial" w:cs="Arial"/>
          <w:sz w:val="24"/>
          <w:szCs w:val="24"/>
          <w:u w:color="FF0000"/>
          <w:bdr w:val="nil"/>
        </w:rPr>
      </w:pPr>
      <w:r w:rsidRPr="00365CAE">
        <w:rPr>
          <w:sz w:val="24"/>
          <w:u w:color="FF0000"/>
          <w:bdr w:val="nil"/>
        </w:rPr>
        <w:t>a description of the measures taken, or proposed to be taken, to deal with the personal data breach, including, where appropriate, the measures taken to mitigate any possible adverse effects.</w:t>
      </w:r>
    </w:p>
    <w:p w:rsidRPr="00365CAE" w:rsidR="004B29E7" w:rsidP="008D3FE1" w:rsidRDefault="004B29E7" w14:paraId="0C125450" w14:textId="77777777">
      <w:pPr>
        <w:spacing w:after="0" w:line="240" w:lineRule="auto"/>
        <w:jc w:val="both"/>
        <w:rPr>
          <w:rFonts w:eastAsia="Arial" w:cs="Arial"/>
          <w:sz w:val="24"/>
          <w:szCs w:val="24"/>
          <w:u w:color="FF0000"/>
          <w:bdr w:val="nil"/>
        </w:rPr>
      </w:pPr>
    </w:p>
    <w:p w:rsidRPr="00365CAE" w:rsidR="004E4569" w:rsidP="009012C9" w:rsidRDefault="00AB2D92" w14:paraId="75B5AB19" w14:textId="214BF5CB">
      <w:pPr>
        <w:spacing w:after="0" w:line="240" w:lineRule="auto"/>
        <w:jc w:val="both"/>
        <w:rPr>
          <w:sz w:val="24"/>
          <w:u w:color="FF0000"/>
          <w:bdr w:val="nil"/>
        </w:rPr>
      </w:pPr>
      <w:r w:rsidRPr="00365CAE">
        <w:rPr>
          <w:sz w:val="24"/>
          <w:u w:color="FF0000"/>
          <w:bdr w:val="nil"/>
        </w:rPr>
        <w:t xml:space="preserve"> A high risk may be, for example, where there is an immediate threat of identity theft, or if special categories of data are disclosed online.</w:t>
      </w:r>
    </w:p>
    <w:p w:rsidRPr="00365CAE" w:rsidR="004E4569" w:rsidP="009012C9" w:rsidRDefault="004E4569" w14:paraId="1A5EB5A9" w14:textId="7A212790">
      <w:pPr>
        <w:spacing w:after="0" w:line="240" w:lineRule="auto"/>
        <w:jc w:val="both"/>
        <w:rPr>
          <w:sz w:val="24"/>
          <w:u w:color="FF0000"/>
          <w:bdr w:val="nil"/>
        </w:rPr>
      </w:pPr>
    </w:p>
    <w:p w:rsidRPr="00365CAE" w:rsidR="004B29E7" w:rsidP="009012C9" w:rsidRDefault="004B29E7" w14:paraId="30139A8B" w14:textId="64F7AFB4">
      <w:pPr>
        <w:spacing w:after="0" w:line="240" w:lineRule="auto"/>
        <w:jc w:val="both"/>
        <w:rPr>
          <w:color w:val="0070C0"/>
          <w:sz w:val="24"/>
          <w:u w:color="FF0000"/>
          <w:bdr w:val="nil"/>
        </w:rPr>
      </w:pPr>
      <w:r w:rsidRPr="00365CAE">
        <w:rPr>
          <w:b/>
          <w:color w:val="0070C0"/>
          <w:sz w:val="24"/>
          <w:u w:color="FF0000"/>
          <w:bdr w:val="nil"/>
        </w:rPr>
        <w:t xml:space="preserve">Record of </w:t>
      </w:r>
      <w:r w:rsidRPr="00365CAE" w:rsidR="008D3FE1">
        <w:rPr>
          <w:b/>
          <w:color w:val="0070C0"/>
          <w:sz w:val="24"/>
          <w:u w:color="FF0000"/>
          <w:bdr w:val="nil"/>
        </w:rPr>
        <w:t>B</w:t>
      </w:r>
      <w:r w:rsidRPr="00365CAE">
        <w:rPr>
          <w:b/>
          <w:color w:val="0070C0"/>
          <w:sz w:val="24"/>
          <w:u w:color="FF0000"/>
          <w:bdr w:val="nil"/>
        </w:rPr>
        <w:t>reaches</w:t>
      </w:r>
    </w:p>
    <w:p w:rsidRPr="00365CAE" w:rsidR="00AB2D92" w:rsidP="009012C9" w:rsidRDefault="00AB2D92" w14:paraId="676E5620" w14:textId="56A30EE3">
      <w:pPr>
        <w:spacing w:after="0" w:line="240" w:lineRule="auto"/>
        <w:jc w:val="both"/>
        <w:rPr>
          <w:sz w:val="24"/>
          <w:u w:color="FF0000"/>
          <w:bdr w:val="nil"/>
        </w:rPr>
      </w:pPr>
      <w:r w:rsidRPr="00365CAE">
        <w:rPr>
          <w:sz w:val="24"/>
          <w:u w:color="FF0000"/>
          <w:bdr w:val="nil"/>
        </w:rPr>
        <w:t xml:space="preserve">The Data Protection Officer </w:t>
      </w:r>
      <w:r w:rsidRPr="00365CAE" w:rsidR="000F22FF">
        <w:rPr>
          <w:sz w:val="24"/>
          <w:u w:color="FF0000"/>
          <w:bdr w:val="nil"/>
        </w:rPr>
        <w:t>and</w:t>
      </w:r>
      <w:r w:rsidRPr="00365CAE" w:rsidR="002A3BFC">
        <w:rPr>
          <w:sz w:val="24"/>
          <w:u w:color="FF0000"/>
          <w:bdr w:val="nil"/>
        </w:rPr>
        <w:t xml:space="preserve"> </w:t>
      </w:r>
      <w:r w:rsidRPr="00365CAE" w:rsidR="000F22FF">
        <w:rPr>
          <w:sz w:val="24"/>
          <w:u w:color="FF0000"/>
          <w:bdr w:val="nil"/>
        </w:rPr>
        <w:t>/</w:t>
      </w:r>
      <w:r w:rsidRPr="00365CAE" w:rsidR="002A3BFC">
        <w:rPr>
          <w:sz w:val="24"/>
          <w:u w:color="FF0000"/>
          <w:bdr w:val="nil"/>
        </w:rPr>
        <w:t xml:space="preserve"> </w:t>
      </w:r>
      <w:r w:rsidRPr="00365CAE" w:rsidR="000F22FF">
        <w:rPr>
          <w:sz w:val="24"/>
          <w:u w:color="FF0000"/>
          <w:bdr w:val="nil"/>
        </w:rPr>
        <w:t xml:space="preserve">or administrative support </w:t>
      </w:r>
      <w:r w:rsidRPr="00365CAE">
        <w:rPr>
          <w:sz w:val="24"/>
          <w:u w:color="FF0000"/>
          <w:bdr w:val="nil"/>
        </w:rPr>
        <w:t xml:space="preserve">will record all </w:t>
      </w:r>
      <w:r w:rsidRPr="00365CAE" w:rsidR="004B29E7">
        <w:rPr>
          <w:sz w:val="24"/>
          <w:u w:color="FF0000"/>
          <w:bdr w:val="nil"/>
        </w:rPr>
        <w:t xml:space="preserve">personal </w:t>
      </w:r>
      <w:r w:rsidRPr="00365CAE">
        <w:rPr>
          <w:sz w:val="24"/>
          <w:u w:color="FF0000"/>
          <w:bdr w:val="nil"/>
        </w:rPr>
        <w:t>data bre</w:t>
      </w:r>
      <w:r w:rsidRPr="00365CAE" w:rsidR="004B29E7">
        <w:rPr>
          <w:sz w:val="24"/>
          <w:u w:color="FF0000"/>
          <w:bdr w:val="nil"/>
        </w:rPr>
        <w:t>aches regardless of whether they are notifiable or not, as part of our general accountability requirement under GDPR</w:t>
      </w:r>
      <w:r w:rsidRPr="00365CAE" w:rsidR="004705EB">
        <w:rPr>
          <w:sz w:val="24"/>
          <w:u w:color="FF0000"/>
          <w:bdr w:val="nil"/>
        </w:rPr>
        <w:t xml:space="preserve"> and the Data Protection Act (2018)</w:t>
      </w:r>
      <w:r w:rsidRPr="00365CAE" w:rsidR="004B29E7">
        <w:rPr>
          <w:sz w:val="24"/>
          <w:u w:color="FF0000"/>
          <w:bdr w:val="nil"/>
        </w:rPr>
        <w:t>. We will record the facts relating to the breach, its effects and the actions taken</w:t>
      </w:r>
      <w:r w:rsidRPr="00365CAE">
        <w:rPr>
          <w:sz w:val="24"/>
          <w:u w:color="FF0000"/>
          <w:bdr w:val="nil"/>
        </w:rPr>
        <w:t>.</w:t>
      </w:r>
    </w:p>
    <w:p w:rsidRPr="00365CAE" w:rsidR="005F03D0" w:rsidP="009012C9" w:rsidRDefault="005F03D0" w14:paraId="1EBDEA0F" w14:textId="77777777">
      <w:pPr>
        <w:spacing w:after="0" w:line="240" w:lineRule="auto"/>
        <w:jc w:val="both"/>
        <w:rPr>
          <w:sz w:val="24"/>
          <w:u w:color="FF0000"/>
          <w:bdr w:val="nil"/>
        </w:rPr>
      </w:pPr>
    </w:p>
    <w:p w:rsidRPr="009012C9" w:rsidR="00285913" w:rsidP="00340908" w:rsidRDefault="005F03D0" w14:paraId="79876F52" w14:textId="65B860C7">
      <w:pPr>
        <w:spacing w:after="0" w:line="240" w:lineRule="auto"/>
        <w:jc w:val="both"/>
        <w:rPr>
          <w:b/>
          <w:sz w:val="24"/>
          <w:u w:color="FF0000"/>
          <w:bdr w:val="nil"/>
        </w:rPr>
      </w:pPr>
      <w:r w:rsidRPr="00365CAE">
        <w:rPr>
          <w:sz w:val="24"/>
          <w:u w:color="FF0000"/>
          <w:bdr w:val="nil"/>
        </w:rPr>
        <w:t xml:space="preserve">Due to the nature of </w:t>
      </w:r>
      <w:r w:rsidRPr="00365CAE" w:rsidR="001078EB">
        <w:rPr>
          <w:sz w:val="24"/>
          <w:u w:color="FF0000"/>
          <w:bdr w:val="nil"/>
        </w:rPr>
        <w:t xml:space="preserve">our </w:t>
      </w:r>
      <w:r w:rsidRPr="00365CAE">
        <w:rPr>
          <w:sz w:val="24"/>
          <w:u w:color="FF0000"/>
          <w:bdr w:val="nil"/>
        </w:rPr>
        <w:t xml:space="preserve">work and </w:t>
      </w:r>
      <w:r w:rsidRPr="00365CAE" w:rsidR="008A6F6C">
        <w:rPr>
          <w:sz w:val="24"/>
          <w:u w:color="FF0000"/>
          <w:bdr w:val="nil"/>
        </w:rPr>
        <w:t xml:space="preserve">because we are commissioned to carry out work on behalf of the NHS and </w:t>
      </w:r>
      <w:r w:rsidRPr="00365CAE" w:rsidR="00F57BB7">
        <w:rPr>
          <w:sz w:val="24"/>
          <w:u w:color="FF0000"/>
          <w:bdr w:val="nil"/>
        </w:rPr>
        <w:t xml:space="preserve">Local Authority </w:t>
      </w:r>
      <w:r w:rsidRPr="00365CAE" w:rsidR="008A6F6C">
        <w:rPr>
          <w:sz w:val="24"/>
          <w:u w:color="FF0000"/>
          <w:bdr w:val="nil"/>
        </w:rPr>
        <w:t>Social Care</w:t>
      </w:r>
      <w:r w:rsidRPr="00365CAE" w:rsidR="00F57BB7">
        <w:rPr>
          <w:sz w:val="24"/>
          <w:u w:color="FF0000"/>
          <w:bdr w:val="nil"/>
        </w:rPr>
        <w:t xml:space="preserve">, we are required to </w:t>
      </w:r>
      <w:r w:rsidRPr="00365CAE" w:rsidR="00623E8A">
        <w:rPr>
          <w:sz w:val="24"/>
          <w:u w:color="FF0000"/>
          <w:bdr w:val="nil"/>
        </w:rPr>
        <w:t xml:space="preserve">be a part of the NHS Data Security and Protection Toolkit. This toolkit contains a mechanism for reporting breaches to the ICO </w:t>
      </w:r>
      <w:r w:rsidRPr="00365CAE" w:rsidR="00340908">
        <w:rPr>
          <w:sz w:val="24"/>
          <w:u w:color="FF0000"/>
          <w:bdr w:val="nil"/>
        </w:rPr>
        <w:t>which must be used</w:t>
      </w:r>
      <w:r w:rsidRPr="00365CAE" w:rsidR="00623E8A">
        <w:rPr>
          <w:sz w:val="24"/>
          <w:u w:color="FF0000"/>
          <w:bdr w:val="nil"/>
        </w:rPr>
        <w:t xml:space="preserve"> for notification</w:t>
      </w:r>
      <w:r w:rsidRPr="00365CAE" w:rsidR="00340908">
        <w:rPr>
          <w:sz w:val="24"/>
          <w:u w:color="FF0000"/>
          <w:bdr w:val="nil"/>
        </w:rPr>
        <w:t>.</w:t>
      </w:r>
    </w:p>
    <w:sectPr w:rsidRPr="009012C9" w:rsidR="00285913" w:rsidSect="009012C9">
      <w:headerReference w:type="even" r:id="rId20"/>
      <w:headerReference w:type="default" r:id="rId21"/>
      <w:footerReference w:type="even" r:id="rId22"/>
      <w:footerReference w:type="default" r:id="rId23"/>
      <w:headerReference w:type="first" r:id="rId24"/>
      <w:footerReference w:type="first" r:id="rId25"/>
      <w:pgSz w:w="11906" w:h="16838" w:orient="portrait"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99F" w:rsidP="009C1AE4" w:rsidRDefault="005D699F" w14:paraId="1A3379DC" w14:textId="77777777">
      <w:pPr>
        <w:spacing w:after="0" w:line="240" w:lineRule="auto"/>
      </w:pPr>
      <w:r>
        <w:separator/>
      </w:r>
    </w:p>
  </w:endnote>
  <w:endnote w:type="continuationSeparator" w:id="0">
    <w:p w:rsidR="005D699F" w:rsidP="009C1AE4" w:rsidRDefault="005D699F" w14:paraId="1ED69812" w14:textId="77777777">
      <w:pPr>
        <w:spacing w:after="0" w:line="240" w:lineRule="auto"/>
      </w:pPr>
      <w:r>
        <w:continuationSeparator/>
      </w:r>
    </w:p>
  </w:endnote>
  <w:endnote w:type="continuationNotice" w:id="1">
    <w:p w:rsidR="005D699F" w:rsidRDefault="005D699F" w14:paraId="46A403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Med Cn">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2614"/>
      <w:docPartObj>
        <w:docPartGallery w:val="Page Numbers (Bottom of Page)"/>
        <w:docPartUnique/>
      </w:docPartObj>
    </w:sdtPr>
    <w:sdtEndPr>
      <w:rPr>
        <w:noProof/>
      </w:rPr>
    </w:sdtEndPr>
    <w:sdtContent>
      <w:p w:rsidR="009012C9" w:rsidRDefault="009012C9" w14:paraId="384EDD6C" w14:textId="15515CBA">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9012C9" w:rsidP="009C1AE4" w:rsidRDefault="009012C9" w14:paraId="495EF868"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2C9" w:rsidRDefault="009012C9" w14:paraId="3575BCB9" w14:textId="25F1F705">
    <w:pPr>
      <w:pStyle w:val="Footer"/>
      <w:jc w:val="right"/>
    </w:pPr>
    <w:r>
      <w:fldChar w:fldCharType="begin"/>
    </w:r>
    <w:r>
      <w:instrText xml:space="preserve"> PAGE   \* MERGEFORMAT </w:instrText>
    </w:r>
    <w:r>
      <w:fldChar w:fldCharType="separate"/>
    </w:r>
    <w:r>
      <w:rPr>
        <w:noProof/>
      </w:rPr>
      <w:t>9</w:t>
    </w:r>
    <w:r>
      <w:rPr>
        <w:noProof/>
      </w:rPr>
      <w:fldChar w:fldCharType="end"/>
    </w:r>
  </w:p>
  <w:p w:rsidR="009012C9" w:rsidRDefault="009012C9" w14:paraId="7CB7E2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2C9" w:rsidP="009012C9" w:rsidRDefault="009012C9" w14:paraId="7180369F" w14:textId="1B45D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606884"/>
      <w:docPartObj>
        <w:docPartGallery w:val="Page Numbers (Bottom of Page)"/>
        <w:docPartUnique/>
      </w:docPartObj>
    </w:sdtPr>
    <w:sdtEndPr>
      <w:rPr>
        <w:noProof/>
      </w:rPr>
    </w:sdtEndPr>
    <w:sdtContent>
      <w:p w:rsidR="009012C9" w:rsidRDefault="009012C9" w14:paraId="67958800" w14:textId="0B366BC0">
        <w:pPr>
          <w:pStyle w:val="Footer"/>
          <w:jc w:val="right"/>
        </w:pPr>
        <w:r w:rsidRPr="003731C3">
          <w:fldChar w:fldCharType="begin"/>
        </w:r>
        <w:r>
          <w:instrText xml:space="preserve"> PAGE   \* MERGEFORMAT </w:instrText>
        </w:r>
        <w:r w:rsidRPr="003731C3">
          <w:fldChar w:fldCharType="separate"/>
        </w:r>
        <w:r>
          <w:rPr>
            <w:noProof/>
          </w:rPr>
          <w:t>15</w:t>
        </w:r>
        <w:r w:rsidRPr="003731C3">
          <w:fldChar w:fldCharType="end"/>
        </w:r>
      </w:p>
    </w:sdtContent>
  </w:sdt>
  <w:p w:rsidR="009012C9" w:rsidP="009012C9" w:rsidRDefault="009012C9" w14:paraId="7F7DF643" w14:textId="2BE0D4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2C9" w:rsidRDefault="009012C9" w14:paraId="4C6C322B" w14:textId="7FDAAD9F">
    <w:pPr>
      <w:pStyle w:val="Footer"/>
      <w:jc w:val="right"/>
    </w:pPr>
    <w:r w:rsidRPr="003731C3">
      <w:fldChar w:fldCharType="begin"/>
    </w:r>
    <w:r>
      <w:instrText xml:space="preserve"> PAGE   \* MERGEFORMAT </w:instrText>
    </w:r>
    <w:r w:rsidRPr="003731C3">
      <w:fldChar w:fldCharType="separate"/>
    </w:r>
    <w:r>
      <w:rPr>
        <w:noProof/>
      </w:rPr>
      <w:t>14</w:t>
    </w:r>
    <w:r w:rsidRPr="003731C3">
      <w:fldChar w:fldCharType="end"/>
    </w:r>
  </w:p>
  <w:p w:rsidR="009012C9" w:rsidP="009012C9" w:rsidRDefault="009012C9" w14:paraId="6A26314D" w14:textId="761AA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99F" w:rsidP="009C1AE4" w:rsidRDefault="005D699F" w14:paraId="402579DD" w14:textId="77777777">
      <w:pPr>
        <w:spacing w:after="0" w:line="240" w:lineRule="auto"/>
      </w:pPr>
      <w:r>
        <w:separator/>
      </w:r>
    </w:p>
  </w:footnote>
  <w:footnote w:type="continuationSeparator" w:id="0">
    <w:p w:rsidR="005D699F" w:rsidP="009C1AE4" w:rsidRDefault="005D699F" w14:paraId="193C59FE" w14:textId="77777777">
      <w:pPr>
        <w:spacing w:after="0" w:line="240" w:lineRule="auto"/>
      </w:pPr>
      <w:r>
        <w:continuationSeparator/>
      </w:r>
    </w:p>
  </w:footnote>
  <w:footnote w:type="continuationNotice" w:id="1">
    <w:p w:rsidR="005D699F" w:rsidRDefault="005D699F" w14:paraId="4E52250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2C9" w:rsidP="00552722" w:rsidRDefault="009012C9" w14:paraId="2AE819CB" w14:textId="55F40911">
    <w:pPr>
      <w:pStyle w:val="Header"/>
      <w:tabs>
        <w:tab w:val="clear" w:pos="4513"/>
        <w:tab w:val="clear" w:pos="9026"/>
        <w:tab w:val="left" w:pos="65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012C9" w:rsidP="00D44F56" w:rsidRDefault="009012C9" w14:paraId="478432B7" w14:textId="7EB1BCED">
    <w:pPr>
      <w:pStyle w:val="Header"/>
      <w:tabs>
        <w:tab w:val="left" w:pos="840"/>
        <w:tab w:val="right" w:pos="10772"/>
      </w:tabs>
    </w:pPr>
    <w:r w:rsidRPr="0084110D">
      <w:rPr>
        <w:noProof/>
        <w:sz w:val="24"/>
        <w:szCs w:val="24"/>
        <w:lang w:eastAsia="en-GB"/>
      </w:rPr>
      <w:drawing>
        <wp:anchor distT="0" distB="0" distL="114300" distR="114300" simplePos="0" relativeHeight="251659264" behindDoc="1" locked="0" layoutInCell="1" allowOverlap="1" wp14:anchorId="57D705EA" wp14:editId="3BA73360">
          <wp:simplePos x="0" y="0"/>
          <wp:positionH relativeFrom="margin">
            <wp:align>right</wp:align>
          </wp:positionH>
          <wp:positionV relativeFrom="paragraph">
            <wp:posOffset>6350</wp:posOffset>
          </wp:positionV>
          <wp:extent cx="1151255" cy="588010"/>
          <wp:effectExtent l="0" t="0" r="0" b="2540"/>
          <wp:wrapThrough wrapText="bothSides">
            <wp:wrapPolygon edited="0">
              <wp:start x="0" y="0"/>
              <wp:lineTo x="0" y="20994"/>
              <wp:lineTo x="21088" y="20994"/>
              <wp:lineTo x="2108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ebrook Logo (small 100%).png"/>
                  <pic:cNvPicPr/>
                </pic:nvPicPr>
                <pic:blipFill>
                  <a:blip r:embed="rId1">
                    <a:extLst>
                      <a:ext uri="{28A0092B-C50C-407E-A947-70E740481C1C}">
                        <a14:useLocalDpi xmlns:a14="http://schemas.microsoft.com/office/drawing/2010/main" val="0"/>
                      </a:ext>
                    </a:extLst>
                  </a:blip>
                  <a:stretch>
                    <a:fillRect/>
                  </a:stretch>
                </pic:blipFill>
                <pic:spPr>
                  <a:xfrm>
                    <a:off x="0" y="0"/>
                    <a:ext cx="1151255" cy="588010"/>
                  </a:xfrm>
                  <a:prstGeom prst="rect">
                    <a:avLst/>
                  </a:prstGeom>
                </pic:spPr>
              </pic:pic>
            </a:graphicData>
          </a:graphic>
          <wp14:sizeRelH relativeFrom="page">
            <wp14:pctWidth>0</wp14:pctWidth>
          </wp14:sizeRelH>
          <wp14:sizeRelV relativeFrom="page">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2C9" w:rsidP="009012C9" w:rsidRDefault="009012C9" w14:paraId="3F1E31C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2C9" w:rsidP="009012C9" w:rsidRDefault="009012C9" w14:paraId="2358613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2C9" w:rsidP="009012C9" w:rsidRDefault="009012C9" w14:paraId="0158049F" w14:textId="0C5A48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655"/>
    <w:multiLevelType w:val="hybridMultilevel"/>
    <w:tmpl w:val="CB561C3A"/>
    <w:lvl w:ilvl="0" w:tplc="201C26D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CE816E2">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1A23EA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74C2EC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012E90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736C68FA">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D0BC487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8DAAEDC">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B1CC7E0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1D6128C"/>
    <w:multiLevelType w:val="hybridMultilevel"/>
    <w:tmpl w:val="4E6ACA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B8638D"/>
    <w:multiLevelType w:val="hybridMultilevel"/>
    <w:tmpl w:val="CB2AB53C"/>
    <w:lvl w:ilvl="0" w:tplc="4C5A7F2C">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95293AC">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9152628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DF647A9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BE0C3CA">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A5AFEA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3BB26838">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A3C680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4785FA2">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08E02003"/>
    <w:multiLevelType w:val="hybridMultilevel"/>
    <w:tmpl w:val="85767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34133A"/>
    <w:multiLevelType w:val="hybridMultilevel"/>
    <w:tmpl w:val="8D78A030"/>
    <w:lvl w:ilvl="0" w:tplc="CF6ABD3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EDCA8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A8E87C2">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BD889E6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BE8E8C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466625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4D4939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D883CF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6680BED8">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0EC60728"/>
    <w:multiLevelType w:val="hybridMultilevel"/>
    <w:tmpl w:val="E416AE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8807A6"/>
    <w:multiLevelType w:val="hybridMultilevel"/>
    <w:tmpl w:val="544A20AA"/>
    <w:lvl w:ilvl="0" w:tplc="76506CF4">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EBA5E2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DE70164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16E39B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C360A44">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ABE65D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9DEA5F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77A8DB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6C1AAD72">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0FD92C41"/>
    <w:multiLevelType w:val="hybridMultilevel"/>
    <w:tmpl w:val="E70424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7E6CA3"/>
    <w:multiLevelType w:val="hybridMultilevel"/>
    <w:tmpl w:val="08F26B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6E1C4F"/>
    <w:multiLevelType w:val="hybridMultilevel"/>
    <w:tmpl w:val="DEDE6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9E4B51"/>
    <w:multiLevelType w:val="hybridMultilevel"/>
    <w:tmpl w:val="3DAC7CFA"/>
    <w:lvl w:ilvl="0" w:tplc="EA8C8A40">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2A0A17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566DC9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E8AD5E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44CCAD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6546EAA">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924C6A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48974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0D70CE8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1F390156"/>
    <w:multiLevelType w:val="hybridMultilevel"/>
    <w:tmpl w:val="BF12B2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A3756F"/>
    <w:multiLevelType w:val="hybridMultilevel"/>
    <w:tmpl w:val="C9242056"/>
    <w:lvl w:ilvl="0" w:tplc="59D23514">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22778"/>
    <w:multiLevelType w:val="hybridMultilevel"/>
    <w:tmpl w:val="BE1CE3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F62740"/>
    <w:multiLevelType w:val="hybridMultilevel"/>
    <w:tmpl w:val="DF8217BC"/>
    <w:lvl w:ilvl="0" w:tplc="D278FE1A">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1A6235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368AF32">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A0F689B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25CB7C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0F4CD2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7766978">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B0600D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B6FC53B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27EB2437"/>
    <w:multiLevelType w:val="hybridMultilevel"/>
    <w:tmpl w:val="0F06CD90"/>
    <w:lvl w:ilvl="0" w:tplc="BB6E0322">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BD2CBE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AEA154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B0E22A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9A03D3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4EED6D6">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A62212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066E9EC">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A28D56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6" w15:restartNumberingAfterBreak="0">
    <w:nsid w:val="28241D14"/>
    <w:multiLevelType w:val="hybridMultilevel"/>
    <w:tmpl w:val="9DEAA74A"/>
    <w:lvl w:ilvl="0" w:tplc="67C2D760">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CE49F82">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B9E4CA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E7460B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C8887F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C7C1B2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D2E2AC8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836820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0EE8C7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7" w15:restartNumberingAfterBreak="0">
    <w:nsid w:val="299C7879"/>
    <w:multiLevelType w:val="hybridMultilevel"/>
    <w:tmpl w:val="0D6C241A"/>
    <w:lvl w:ilvl="0" w:tplc="4614E26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9E0FBF0">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E4A65968">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7E68E3CA">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2BCCEDE">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C00063D6">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7FBE113C">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BB25564">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43AE3CE">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2FD129C4"/>
    <w:multiLevelType w:val="hybridMultilevel"/>
    <w:tmpl w:val="DB5CE60A"/>
    <w:lvl w:ilvl="0" w:tplc="BA222B4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9BA229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490D96C">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C18826B6">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F8A6C0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2AA2A9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636B33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F2E321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FCC9EB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9" w15:restartNumberingAfterBreak="0">
    <w:nsid w:val="31D8639B"/>
    <w:multiLevelType w:val="hybridMultilevel"/>
    <w:tmpl w:val="E8EAE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D2E3E71"/>
    <w:multiLevelType w:val="hybridMultilevel"/>
    <w:tmpl w:val="5EBCB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575B87"/>
    <w:multiLevelType w:val="hybridMultilevel"/>
    <w:tmpl w:val="194AB112"/>
    <w:lvl w:ilvl="0" w:tplc="9F9801D2">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A0A3448">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4A65B2E">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D923FD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F103A3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04AA956">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D1252D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25EB21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E7257D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3" w15:restartNumberingAfterBreak="0">
    <w:nsid w:val="423D5376"/>
    <w:multiLevelType w:val="hybridMultilevel"/>
    <w:tmpl w:val="3572B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9A6631"/>
    <w:multiLevelType w:val="hybridMultilevel"/>
    <w:tmpl w:val="455ADB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3E7264"/>
    <w:multiLevelType w:val="hybridMultilevel"/>
    <w:tmpl w:val="781AE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AB07E95"/>
    <w:multiLevelType w:val="hybridMultilevel"/>
    <w:tmpl w:val="61E28B12"/>
    <w:lvl w:ilvl="0" w:tplc="DB48F410">
      <w:start w:val="1"/>
      <w:numFmt w:val="decimal"/>
      <w:lvlText w:val="%1."/>
      <w:lvlJc w:val="left"/>
      <w:pPr>
        <w:ind w:left="360" w:hanging="360"/>
      </w:pPr>
      <w:rPr>
        <w:rFonts w:hint="default"/>
        <w:b/>
        <w:bCs/>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4266F"/>
    <w:multiLevelType w:val="hybridMultilevel"/>
    <w:tmpl w:val="614E5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4FC1DD4"/>
    <w:multiLevelType w:val="hybridMultilevel"/>
    <w:tmpl w:val="87A668D8"/>
    <w:lvl w:ilvl="0" w:tplc="110C7636">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3E3F01"/>
    <w:multiLevelType w:val="hybridMultilevel"/>
    <w:tmpl w:val="A830D1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DB40BE2"/>
    <w:multiLevelType w:val="hybridMultilevel"/>
    <w:tmpl w:val="062E53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1B48F0"/>
    <w:multiLevelType w:val="hybridMultilevel"/>
    <w:tmpl w:val="BB2403E2"/>
    <w:lvl w:ilvl="0" w:tplc="47C6E00C">
      <w:start w:val="3"/>
      <w:numFmt w:val="decimal"/>
      <w:lvlText w:val="%1."/>
      <w:lvlJc w:val="left"/>
      <w:pPr>
        <w:ind w:left="386"/>
      </w:pPr>
      <w:rPr>
        <w:rFonts w:ascii="Calibri" w:hAnsi="Calibri" w:eastAsia="Calibri" w:cs="Calibri"/>
        <w:b/>
        <w:bCs/>
        <w:i w:val="0"/>
        <w:strike w:val="0"/>
        <w:dstrike w:val="0"/>
        <w:color w:val="0070C0"/>
        <w:sz w:val="24"/>
        <w:szCs w:val="24"/>
        <w:u w:val="none" w:color="000000"/>
        <w:bdr w:val="none" w:color="auto" w:sz="0" w:space="0"/>
        <w:shd w:val="clear" w:color="auto" w:fill="auto"/>
        <w:vertAlign w:val="baseline"/>
      </w:rPr>
    </w:lvl>
    <w:lvl w:ilvl="1" w:tplc="CBF64BAE">
      <w:start w:val="1"/>
      <w:numFmt w:val="lowerLetter"/>
      <w:lvlText w:val="%2"/>
      <w:lvlJc w:val="left"/>
      <w:pPr>
        <w:ind w:left="1147"/>
      </w:pPr>
      <w:rPr>
        <w:rFonts w:ascii="Calibri" w:hAnsi="Calibri" w:eastAsia="Calibri" w:cs="Calibri"/>
        <w:b/>
        <w:bCs/>
        <w:i w:val="0"/>
        <w:strike w:val="0"/>
        <w:dstrike w:val="0"/>
        <w:color w:val="0070C0"/>
        <w:sz w:val="24"/>
        <w:szCs w:val="24"/>
        <w:u w:val="none" w:color="000000"/>
        <w:bdr w:val="none" w:color="auto" w:sz="0" w:space="0"/>
        <w:shd w:val="clear" w:color="auto" w:fill="auto"/>
        <w:vertAlign w:val="baseline"/>
      </w:rPr>
    </w:lvl>
    <w:lvl w:ilvl="2" w:tplc="9EFEFBCA">
      <w:start w:val="1"/>
      <w:numFmt w:val="lowerRoman"/>
      <w:lvlText w:val="%3"/>
      <w:lvlJc w:val="left"/>
      <w:pPr>
        <w:ind w:left="1867"/>
      </w:pPr>
      <w:rPr>
        <w:rFonts w:ascii="Calibri" w:hAnsi="Calibri" w:eastAsia="Calibri" w:cs="Calibri"/>
        <w:b/>
        <w:bCs/>
        <w:i w:val="0"/>
        <w:strike w:val="0"/>
        <w:dstrike w:val="0"/>
        <w:color w:val="0070C0"/>
        <w:sz w:val="24"/>
        <w:szCs w:val="24"/>
        <w:u w:val="none" w:color="000000"/>
        <w:bdr w:val="none" w:color="auto" w:sz="0" w:space="0"/>
        <w:shd w:val="clear" w:color="auto" w:fill="auto"/>
        <w:vertAlign w:val="baseline"/>
      </w:rPr>
    </w:lvl>
    <w:lvl w:ilvl="3" w:tplc="28104DC2">
      <w:start w:val="1"/>
      <w:numFmt w:val="decimal"/>
      <w:lvlText w:val="%4"/>
      <w:lvlJc w:val="left"/>
      <w:pPr>
        <w:ind w:left="2587"/>
      </w:pPr>
      <w:rPr>
        <w:rFonts w:ascii="Calibri" w:hAnsi="Calibri" w:eastAsia="Calibri" w:cs="Calibri"/>
        <w:b/>
        <w:bCs/>
        <w:i w:val="0"/>
        <w:strike w:val="0"/>
        <w:dstrike w:val="0"/>
        <w:color w:val="0070C0"/>
        <w:sz w:val="24"/>
        <w:szCs w:val="24"/>
        <w:u w:val="none" w:color="000000"/>
        <w:bdr w:val="none" w:color="auto" w:sz="0" w:space="0"/>
        <w:shd w:val="clear" w:color="auto" w:fill="auto"/>
        <w:vertAlign w:val="baseline"/>
      </w:rPr>
    </w:lvl>
    <w:lvl w:ilvl="4" w:tplc="99ACEDA6">
      <w:start w:val="1"/>
      <w:numFmt w:val="lowerLetter"/>
      <w:lvlText w:val="%5"/>
      <w:lvlJc w:val="left"/>
      <w:pPr>
        <w:ind w:left="3307"/>
      </w:pPr>
      <w:rPr>
        <w:rFonts w:ascii="Calibri" w:hAnsi="Calibri" w:eastAsia="Calibri" w:cs="Calibri"/>
        <w:b/>
        <w:bCs/>
        <w:i w:val="0"/>
        <w:strike w:val="0"/>
        <w:dstrike w:val="0"/>
        <w:color w:val="0070C0"/>
        <w:sz w:val="24"/>
        <w:szCs w:val="24"/>
        <w:u w:val="none" w:color="000000"/>
        <w:bdr w:val="none" w:color="auto" w:sz="0" w:space="0"/>
        <w:shd w:val="clear" w:color="auto" w:fill="auto"/>
        <w:vertAlign w:val="baseline"/>
      </w:rPr>
    </w:lvl>
    <w:lvl w:ilvl="5" w:tplc="BCD6E494">
      <w:start w:val="1"/>
      <w:numFmt w:val="lowerRoman"/>
      <w:lvlText w:val="%6"/>
      <w:lvlJc w:val="left"/>
      <w:pPr>
        <w:ind w:left="4027"/>
      </w:pPr>
      <w:rPr>
        <w:rFonts w:ascii="Calibri" w:hAnsi="Calibri" w:eastAsia="Calibri" w:cs="Calibri"/>
        <w:b/>
        <w:bCs/>
        <w:i w:val="0"/>
        <w:strike w:val="0"/>
        <w:dstrike w:val="0"/>
        <w:color w:val="0070C0"/>
        <w:sz w:val="24"/>
        <w:szCs w:val="24"/>
        <w:u w:val="none" w:color="000000"/>
        <w:bdr w:val="none" w:color="auto" w:sz="0" w:space="0"/>
        <w:shd w:val="clear" w:color="auto" w:fill="auto"/>
        <w:vertAlign w:val="baseline"/>
      </w:rPr>
    </w:lvl>
    <w:lvl w:ilvl="6" w:tplc="A948BBA0">
      <w:start w:val="1"/>
      <w:numFmt w:val="decimal"/>
      <w:lvlText w:val="%7"/>
      <w:lvlJc w:val="left"/>
      <w:pPr>
        <w:ind w:left="4747"/>
      </w:pPr>
      <w:rPr>
        <w:rFonts w:ascii="Calibri" w:hAnsi="Calibri" w:eastAsia="Calibri" w:cs="Calibri"/>
        <w:b/>
        <w:bCs/>
        <w:i w:val="0"/>
        <w:strike w:val="0"/>
        <w:dstrike w:val="0"/>
        <w:color w:val="0070C0"/>
        <w:sz w:val="24"/>
        <w:szCs w:val="24"/>
        <w:u w:val="none" w:color="000000"/>
        <w:bdr w:val="none" w:color="auto" w:sz="0" w:space="0"/>
        <w:shd w:val="clear" w:color="auto" w:fill="auto"/>
        <w:vertAlign w:val="baseline"/>
      </w:rPr>
    </w:lvl>
    <w:lvl w:ilvl="7" w:tplc="93F23616">
      <w:start w:val="1"/>
      <w:numFmt w:val="lowerLetter"/>
      <w:lvlText w:val="%8"/>
      <w:lvlJc w:val="left"/>
      <w:pPr>
        <w:ind w:left="5467"/>
      </w:pPr>
      <w:rPr>
        <w:rFonts w:ascii="Calibri" w:hAnsi="Calibri" w:eastAsia="Calibri" w:cs="Calibri"/>
        <w:b/>
        <w:bCs/>
        <w:i w:val="0"/>
        <w:strike w:val="0"/>
        <w:dstrike w:val="0"/>
        <w:color w:val="0070C0"/>
        <w:sz w:val="24"/>
        <w:szCs w:val="24"/>
        <w:u w:val="none" w:color="000000"/>
        <w:bdr w:val="none" w:color="auto" w:sz="0" w:space="0"/>
        <w:shd w:val="clear" w:color="auto" w:fill="auto"/>
        <w:vertAlign w:val="baseline"/>
      </w:rPr>
    </w:lvl>
    <w:lvl w:ilvl="8" w:tplc="69488D14">
      <w:start w:val="1"/>
      <w:numFmt w:val="lowerRoman"/>
      <w:lvlText w:val="%9"/>
      <w:lvlJc w:val="left"/>
      <w:pPr>
        <w:ind w:left="6187"/>
      </w:pPr>
      <w:rPr>
        <w:rFonts w:ascii="Calibri" w:hAnsi="Calibri" w:eastAsia="Calibri" w:cs="Calibri"/>
        <w:b/>
        <w:bCs/>
        <w:i w:val="0"/>
        <w:strike w:val="0"/>
        <w:dstrike w:val="0"/>
        <w:color w:val="0070C0"/>
        <w:sz w:val="24"/>
        <w:szCs w:val="24"/>
        <w:u w:val="none" w:color="000000"/>
        <w:bdr w:val="none" w:color="auto" w:sz="0" w:space="0"/>
        <w:shd w:val="clear" w:color="auto" w:fill="auto"/>
        <w:vertAlign w:val="baseline"/>
      </w:rPr>
    </w:lvl>
  </w:abstractNum>
  <w:abstractNum w:abstractNumId="32" w15:restartNumberingAfterBreak="0">
    <w:nsid w:val="60AF60CF"/>
    <w:multiLevelType w:val="hybridMultilevel"/>
    <w:tmpl w:val="5EDCA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D807E0"/>
    <w:multiLevelType w:val="hybridMultilevel"/>
    <w:tmpl w:val="994453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51C232D"/>
    <w:multiLevelType w:val="hybridMultilevel"/>
    <w:tmpl w:val="61A2F29C"/>
    <w:lvl w:ilvl="0" w:tplc="BFA0CDC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F50494"/>
    <w:multiLevelType w:val="hybridMultilevel"/>
    <w:tmpl w:val="804C7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B42017B"/>
    <w:multiLevelType w:val="hybridMultilevel"/>
    <w:tmpl w:val="198C6DB6"/>
    <w:lvl w:ilvl="0" w:tplc="734A3E5E">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660AE0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D1B2219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D512966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13C3B1E">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62BC3E1A">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FA6C18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CA4187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CAEB9B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7" w15:restartNumberingAfterBreak="0">
    <w:nsid w:val="6B6E2B18"/>
    <w:multiLevelType w:val="hybridMultilevel"/>
    <w:tmpl w:val="EFFC40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1CC7C49"/>
    <w:multiLevelType w:val="hybridMultilevel"/>
    <w:tmpl w:val="8B6E8862"/>
    <w:lvl w:ilvl="0" w:tplc="AAFE6D3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88A7682">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C88A0FD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FF0640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98AC81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E57EC58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4427D76">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BE0166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8FE239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9" w15:restartNumberingAfterBreak="0">
    <w:nsid w:val="73B532AE"/>
    <w:multiLevelType w:val="hybridMultilevel"/>
    <w:tmpl w:val="E092FD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6DE00F7"/>
    <w:multiLevelType w:val="hybridMultilevel"/>
    <w:tmpl w:val="899CA97C"/>
    <w:lvl w:ilvl="0" w:tplc="920E9AC2">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AFA42D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4A281E2">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CF2471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7FC468A">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4D2D17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A8412E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7E8E66">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5FFCD2D8">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1" w15:restartNumberingAfterBreak="0">
    <w:nsid w:val="78290DCB"/>
    <w:multiLevelType w:val="hybridMultilevel"/>
    <w:tmpl w:val="8EA03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072468"/>
    <w:multiLevelType w:val="hybridMultilevel"/>
    <w:tmpl w:val="AE0ED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DA2111A"/>
    <w:multiLevelType w:val="hybridMultilevel"/>
    <w:tmpl w:val="6B32D7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DCA7AD7"/>
    <w:multiLevelType w:val="hybridMultilevel"/>
    <w:tmpl w:val="D3C6DFE0"/>
    <w:lvl w:ilvl="0" w:tplc="2C0E5EA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EF85308">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64611D8">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0D98FA2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0FE4A0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DB45F9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59EEC6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896DF06">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A46D82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2129004934">
    <w:abstractNumId w:val="5"/>
  </w:num>
  <w:num w:numId="2" w16cid:durableId="2020422572">
    <w:abstractNumId w:val="29"/>
  </w:num>
  <w:num w:numId="3" w16cid:durableId="505949900">
    <w:abstractNumId w:val="32"/>
  </w:num>
  <w:num w:numId="4" w16cid:durableId="769200419">
    <w:abstractNumId w:val="24"/>
  </w:num>
  <w:num w:numId="5" w16cid:durableId="315912179">
    <w:abstractNumId w:val="35"/>
  </w:num>
  <w:num w:numId="6" w16cid:durableId="625742285">
    <w:abstractNumId w:val="8"/>
  </w:num>
  <w:num w:numId="7" w16cid:durableId="376247711">
    <w:abstractNumId w:val="13"/>
  </w:num>
  <w:num w:numId="8" w16cid:durableId="2078748926">
    <w:abstractNumId w:val="7"/>
  </w:num>
  <w:num w:numId="9" w16cid:durableId="1554073644">
    <w:abstractNumId w:val="30"/>
  </w:num>
  <w:num w:numId="10" w16cid:durableId="810094591">
    <w:abstractNumId w:val="23"/>
  </w:num>
  <w:num w:numId="11" w16cid:durableId="2076975033">
    <w:abstractNumId w:val="19"/>
  </w:num>
  <w:num w:numId="12" w16cid:durableId="1626616548">
    <w:abstractNumId w:val="33"/>
  </w:num>
  <w:num w:numId="13" w16cid:durableId="1919052344">
    <w:abstractNumId w:val="20"/>
  </w:num>
  <w:num w:numId="14" w16cid:durableId="258375215">
    <w:abstractNumId w:val="37"/>
  </w:num>
  <w:num w:numId="15" w16cid:durableId="1069614999">
    <w:abstractNumId w:val="25"/>
  </w:num>
  <w:num w:numId="16" w16cid:durableId="1865172936">
    <w:abstractNumId w:val="27"/>
  </w:num>
  <w:num w:numId="17" w16cid:durableId="955335055">
    <w:abstractNumId w:val="39"/>
  </w:num>
  <w:num w:numId="18" w16cid:durableId="1216887600">
    <w:abstractNumId w:val="43"/>
  </w:num>
  <w:num w:numId="19" w16cid:durableId="1781143641">
    <w:abstractNumId w:val="41"/>
  </w:num>
  <w:num w:numId="20" w16cid:durableId="2037466711">
    <w:abstractNumId w:val="42"/>
  </w:num>
  <w:num w:numId="21" w16cid:durableId="918250998">
    <w:abstractNumId w:val="34"/>
  </w:num>
  <w:num w:numId="22" w16cid:durableId="586428017">
    <w:abstractNumId w:val="1"/>
  </w:num>
  <w:num w:numId="23" w16cid:durableId="47733131">
    <w:abstractNumId w:val="9"/>
  </w:num>
  <w:num w:numId="24" w16cid:durableId="351342690">
    <w:abstractNumId w:val="26"/>
  </w:num>
  <w:num w:numId="25" w16cid:durableId="6295470">
    <w:abstractNumId w:val="12"/>
  </w:num>
  <w:num w:numId="26" w16cid:durableId="1641765749">
    <w:abstractNumId w:val="3"/>
  </w:num>
  <w:num w:numId="27" w16cid:durableId="1174684757">
    <w:abstractNumId w:val="21"/>
  </w:num>
  <w:num w:numId="28" w16cid:durableId="814879288">
    <w:abstractNumId w:val="14"/>
  </w:num>
  <w:num w:numId="29" w16cid:durableId="558788590">
    <w:abstractNumId w:val="4"/>
  </w:num>
  <w:num w:numId="30" w16cid:durableId="1811744397">
    <w:abstractNumId w:val="40"/>
  </w:num>
  <w:num w:numId="31" w16cid:durableId="88625303">
    <w:abstractNumId w:val="6"/>
  </w:num>
  <w:num w:numId="32" w16cid:durableId="2098818089">
    <w:abstractNumId w:val="18"/>
  </w:num>
  <w:num w:numId="33" w16cid:durableId="642082111">
    <w:abstractNumId w:val="16"/>
  </w:num>
  <w:num w:numId="34" w16cid:durableId="807279229">
    <w:abstractNumId w:val="2"/>
  </w:num>
  <w:num w:numId="35" w16cid:durableId="1789547671">
    <w:abstractNumId w:val="15"/>
  </w:num>
  <w:num w:numId="36" w16cid:durableId="1258903160">
    <w:abstractNumId w:val="17"/>
  </w:num>
  <w:num w:numId="37" w16cid:durableId="751926777">
    <w:abstractNumId w:val="44"/>
  </w:num>
  <w:num w:numId="38" w16cid:durableId="1060323675">
    <w:abstractNumId w:val="31"/>
  </w:num>
  <w:num w:numId="39" w16cid:durableId="1421219637">
    <w:abstractNumId w:val="38"/>
  </w:num>
  <w:num w:numId="40" w16cid:durableId="1654488745">
    <w:abstractNumId w:val="10"/>
  </w:num>
  <w:num w:numId="41" w16cid:durableId="1688479252">
    <w:abstractNumId w:val="22"/>
  </w:num>
  <w:num w:numId="42" w16cid:durableId="1649480741">
    <w:abstractNumId w:val="0"/>
  </w:num>
  <w:num w:numId="43" w16cid:durableId="1351956805">
    <w:abstractNumId w:val="36"/>
  </w:num>
  <w:num w:numId="44" w16cid:durableId="939802072">
    <w:abstractNumId w:val="28"/>
  </w:num>
  <w:num w:numId="45" w16cid:durableId="1095828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44"/>
    <w:rsid w:val="000361A2"/>
    <w:rsid w:val="00037678"/>
    <w:rsid w:val="00041670"/>
    <w:rsid w:val="00097123"/>
    <w:rsid w:val="000A7146"/>
    <w:rsid w:val="000F15C1"/>
    <w:rsid w:val="000F22FF"/>
    <w:rsid w:val="001078EB"/>
    <w:rsid w:val="00153041"/>
    <w:rsid w:val="001761FB"/>
    <w:rsid w:val="00184748"/>
    <w:rsid w:val="0019680B"/>
    <w:rsid w:val="001B2AA2"/>
    <w:rsid w:val="001C18BE"/>
    <w:rsid w:val="001D3EEA"/>
    <w:rsid w:val="001D4053"/>
    <w:rsid w:val="001E3187"/>
    <w:rsid w:val="00206377"/>
    <w:rsid w:val="00211D10"/>
    <w:rsid w:val="00241663"/>
    <w:rsid w:val="00252FD7"/>
    <w:rsid w:val="0025457C"/>
    <w:rsid w:val="00277CF6"/>
    <w:rsid w:val="00285913"/>
    <w:rsid w:val="0028703C"/>
    <w:rsid w:val="0028710B"/>
    <w:rsid w:val="002A3BFC"/>
    <w:rsid w:val="002B1147"/>
    <w:rsid w:val="002B6021"/>
    <w:rsid w:val="002B631F"/>
    <w:rsid w:val="002C776C"/>
    <w:rsid w:val="002D0176"/>
    <w:rsid w:val="002D0346"/>
    <w:rsid w:val="002F6693"/>
    <w:rsid w:val="003045BD"/>
    <w:rsid w:val="00307467"/>
    <w:rsid w:val="0033231B"/>
    <w:rsid w:val="003353C3"/>
    <w:rsid w:val="00340908"/>
    <w:rsid w:val="00365CAE"/>
    <w:rsid w:val="00370A4F"/>
    <w:rsid w:val="00370C8A"/>
    <w:rsid w:val="003731C3"/>
    <w:rsid w:val="00373A8D"/>
    <w:rsid w:val="00384400"/>
    <w:rsid w:val="003B7428"/>
    <w:rsid w:val="003C0E8D"/>
    <w:rsid w:val="003E1771"/>
    <w:rsid w:val="003E1BD1"/>
    <w:rsid w:val="004032C8"/>
    <w:rsid w:val="00417C4E"/>
    <w:rsid w:val="0042042F"/>
    <w:rsid w:val="00424283"/>
    <w:rsid w:val="00425A26"/>
    <w:rsid w:val="004321BF"/>
    <w:rsid w:val="00443D6D"/>
    <w:rsid w:val="00461B8F"/>
    <w:rsid w:val="004705EB"/>
    <w:rsid w:val="004734F2"/>
    <w:rsid w:val="004A3C71"/>
    <w:rsid w:val="004B29E7"/>
    <w:rsid w:val="004E281A"/>
    <w:rsid w:val="004E4569"/>
    <w:rsid w:val="00500DB1"/>
    <w:rsid w:val="005059D3"/>
    <w:rsid w:val="0051354D"/>
    <w:rsid w:val="0052405C"/>
    <w:rsid w:val="00524B45"/>
    <w:rsid w:val="005400C6"/>
    <w:rsid w:val="00552722"/>
    <w:rsid w:val="005548E9"/>
    <w:rsid w:val="005A6766"/>
    <w:rsid w:val="005B53B2"/>
    <w:rsid w:val="005D2957"/>
    <w:rsid w:val="005D534F"/>
    <w:rsid w:val="005D699F"/>
    <w:rsid w:val="005F03D0"/>
    <w:rsid w:val="00603E89"/>
    <w:rsid w:val="00604376"/>
    <w:rsid w:val="00623E8A"/>
    <w:rsid w:val="00666220"/>
    <w:rsid w:val="00674ED4"/>
    <w:rsid w:val="00686FF5"/>
    <w:rsid w:val="00690FB1"/>
    <w:rsid w:val="006B7665"/>
    <w:rsid w:val="006E6953"/>
    <w:rsid w:val="006E6D35"/>
    <w:rsid w:val="006E6D9E"/>
    <w:rsid w:val="00702964"/>
    <w:rsid w:val="0071125A"/>
    <w:rsid w:val="0074112D"/>
    <w:rsid w:val="0074515E"/>
    <w:rsid w:val="00745427"/>
    <w:rsid w:val="00764F9C"/>
    <w:rsid w:val="00782A92"/>
    <w:rsid w:val="007A16D5"/>
    <w:rsid w:val="00823110"/>
    <w:rsid w:val="00833592"/>
    <w:rsid w:val="0084110D"/>
    <w:rsid w:val="008815C3"/>
    <w:rsid w:val="0088173A"/>
    <w:rsid w:val="00882CBE"/>
    <w:rsid w:val="00884B3D"/>
    <w:rsid w:val="00891330"/>
    <w:rsid w:val="0089315A"/>
    <w:rsid w:val="008A103B"/>
    <w:rsid w:val="008A6F6C"/>
    <w:rsid w:val="008D3FE1"/>
    <w:rsid w:val="008E5586"/>
    <w:rsid w:val="009012C9"/>
    <w:rsid w:val="0090479E"/>
    <w:rsid w:val="00951ACA"/>
    <w:rsid w:val="00965820"/>
    <w:rsid w:val="00965CC4"/>
    <w:rsid w:val="00976155"/>
    <w:rsid w:val="0099450A"/>
    <w:rsid w:val="009A11EA"/>
    <w:rsid w:val="009C1AE4"/>
    <w:rsid w:val="009D6573"/>
    <w:rsid w:val="00A0483C"/>
    <w:rsid w:val="00A05C2D"/>
    <w:rsid w:val="00A0604A"/>
    <w:rsid w:val="00A12560"/>
    <w:rsid w:val="00A16920"/>
    <w:rsid w:val="00A22F46"/>
    <w:rsid w:val="00A31479"/>
    <w:rsid w:val="00A336B5"/>
    <w:rsid w:val="00A40D0B"/>
    <w:rsid w:val="00A40FE7"/>
    <w:rsid w:val="00A70BAB"/>
    <w:rsid w:val="00A80058"/>
    <w:rsid w:val="00A85971"/>
    <w:rsid w:val="00AA16C7"/>
    <w:rsid w:val="00AB2D92"/>
    <w:rsid w:val="00AC5902"/>
    <w:rsid w:val="00AE53C8"/>
    <w:rsid w:val="00AE5C89"/>
    <w:rsid w:val="00AF58B3"/>
    <w:rsid w:val="00B25F44"/>
    <w:rsid w:val="00B34862"/>
    <w:rsid w:val="00B40E80"/>
    <w:rsid w:val="00B52C78"/>
    <w:rsid w:val="00B56A79"/>
    <w:rsid w:val="00B73CA7"/>
    <w:rsid w:val="00B761D7"/>
    <w:rsid w:val="00B9021A"/>
    <w:rsid w:val="00BA36B5"/>
    <w:rsid w:val="00BA4863"/>
    <w:rsid w:val="00BB5932"/>
    <w:rsid w:val="00BC6F3F"/>
    <w:rsid w:val="00BF320B"/>
    <w:rsid w:val="00C16F83"/>
    <w:rsid w:val="00C20243"/>
    <w:rsid w:val="00C23960"/>
    <w:rsid w:val="00C279D9"/>
    <w:rsid w:val="00C44006"/>
    <w:rsid w:val="00C464F7"/>
    <w:rsid w:val="00C50EBF"/>
    <w:rsid w:val="00C51960"/>
    <w:rsid w:val="00C772CD"/>
    <w:rsid w:val="00CB5671"/>
    <w:rsid w:val="00D0312C"/>
    <w:rsid w:val="00D12AD9"/>
    <w:rsid w:val="00D1575F"/>
    <w:rsid w:val="00D3449E"/>
    <w:rsid w:val="00D4069C"/>
    <w:rsid w:val="00D44F56"/>
    <w:rsid w:val="00D51FC3"/>
    <w:rsid w:val="00D636E2"/>
    <w:rsid w:val="00DB58EC"/>
    <w:rsid w:val="00DD395B"/>
    <w:rsid w:val="00DE38E2"/>
    <w:rsid w:val="00DE6B30"/>
    <w:rsid w:val="00E45C31"/>
    <w:rsid w:val="00E70C81"/>
    <w:rsid w:val="00EA6B23"/>
    <w:rsid w:val="00EC2FB5"/>
    <w:rsid w:val="00F11C22"/>
    <w:rsid w:val="00F1231F"/>
    <w:rsid w:val="00F17667"/>
    <w:rsid w:val="00F365CC"/>
    <w:rsid w:val="00F400C0"/>
    <w:rsid w:val="00F425E7"/>
    <w:rsid w:val="00F56FC8"/>
    <w:rsid w:val="00F57BB7"/>
    <w:rsid w:val="00F67F3A"/>
    <w:rsid w:val="00F70955"/>
    <w:rsid w:val="00FB0175"/>
    <w:rsid w:val="00FC6C1B"/>
    <w:rsid w:val="00FF25DF"/>
    <w:rsid w:val="014C0E68"/>
    <w:rsid w:val="02DB5B4A"/>
    <w:rsid w:val="0483AF2A"/>
    <w:rsid w:val="05435BF6"/>
    <w:rsid w:val="05A04C52"/>
    <w:rsid w:val="06DF2C57"/>
    <w:rsid w:val="0C5E0C91"/>
    <w:rsid w:val="0D9326DB"/>
    <w:rsid w:val="115BC6C7"/>
    <w:rsid w:val="138302DB"/>
    <w:rsid w:val="146F948C"/>
    <w:rsid w:val="1624687E"/>
    <w:rsid w:val="17051C2D"/>
    <w:rsid w:val="18E81C91"/>
    <w:rsid w:val="194305AF"/>
    <w:rsid w:val="198080BD"/>
    <w:rsid w:val="198CF758"/>
    <w:rsid w:val="1A0186F8"/>
    <w:rsid w:val="1ADED610"/>
    <w:rsid w:val="1AF7D9A1"/>
    <w:rsid w:val="1B39F46C"/>
    <w:rsid w:val="1B8313A0"/>
    <w:rsid w:val="1BDA1C6F"/>
    <w:rsid w:val="1E39493D"/>
    <w:rsid w:val="215BE315"/>
    <w:rsid w:val="229193B9"/>
    <w:rsid w:val="22F53917"/>
    <w:rsid w:val="230A23EB"/>
    <w:rsid w:val="23B2E67A"/>
    <w:rsid w:val="23C9DA50"/>
    <w:rsid w:val="24CAA51D"/>
    <w:rsid w:val="257D20B6"/>
    <w:rsid w:val="280245DF"/>
    <w:rsid w:val="2A038DC9"/>
    <w:rsid w:val="2A6C2A61"/>
    <w:rsid w:val="2CA9CDCC"/>
    <w:rsid w:val="2EE8BF00"/>
    <w:rsid w:val="2F654A56"/>
    <w:rsid w:val="3129553A"/>
    <w:rsid w:val="340CD243"/>
    <w:rsid w:val="35009536"/>
    <w:rsid w:val="351F89A7"/>
    <w:rsid w:val="36556992"/>
    <w:rsid w:val="38F3043F"/>
    <w:rsid w:val="3C2AA501"/>
    <w:rsid w:val="3C30A107"/>
    <w:rsid w:val="3CD97B2D"/>
    <w:rsid w:val="3FBB850E"/>
    <w:rsid w:val="42130549"/>
    <w:rsid w:val="426DFD4F"/>
    <w:rsid w:val="4409CDB0"/>
    <w:rsid w:val="457E2E33"/>
    <w:rsid w:val="45D87CCB"/>
    <w:rsid w:val="48C3C653"/>
    <w:rsid w:val="4A2232E1"/>
    <w:rsid w:val="4A655E13"/>
    <w:rsid w:val="4A9EC27E"/>
    <w:rsid w:val="4AA9D6EF"/>
    <w:rsid w:val="4BE7B52D"/>
    <w:rsid w:val="4BF59DCF"/>
    <w:rsid w:val="4C157687"/>
    <w:rsid w:val="4C24F040"/>
    <w:rsid w:val="4C504B31"/>
    <w:rsid w:val="4FFC487A"/>
    <w:rsid w:val="50D715E1"/>
    <w:rsid w:val="52513C2E"/>
    <w:rsid w:val="527F347E"/>
    <w:rsid w:val="52B6E195"/>
    <w:rsid w:val="543E6431"/>
    <w:rsid w:val="54FB2186"/>
    <w:rsid w:val="55C3AF61"/>
    <w:rsid w:val="5752A5A1"/>
    <w:rsid w:val="57D07814"/>
    <w:rsid w:val="585E1608"/>
    <w:rsid w:val="59D5EAB9"/>
    <w:rsid w:val="5A32E5AD"/>
    <w:rsid w:val="5B8CB37C"/>
    <w:rsid w:val="5C49A69E"/>
    <w:rsid w:val="5C93A107"/>
    <w:rsid w:val="5E712A0D"/>
    <w:rsid w:val="5E90584B"/>
    <w:rsid w:val="5EB90DB4"/>
    <w:rsid w:val="5F823105"/>
    <w:rsid w:val="6290F792"/>
    <w:rsid w:val="64E67172"/>
    <w:rsid w:val="65448696"/>
    <w:rsid w:val="65FAFA6F"/>
    <w:rsid w:val="66483ACC"/>
    <w:rsid w:val="66AD172D"/>
    <w:rsid w:val="6843BAA3"/>
    <w:rsid w:val="685FEFFA"/>
    <w:rsid w:val="6929134B"/>
    <w:rsid w:val="6A05FCC1"/>
    <w:rsid w:val="704227AA"/>
    <w:rsid w:val="71EA4647"/>
    <w:rsid w:val="7267BC37"/>
    <w:rsid w:val="75466088"/>
    <w:rsid w:val="76E230E9"/>
    <w:rsid w:val="77423B4B"/>
    <w:rsid w:val="77BE547E"/>
    <w:rsid w:val="7EE92E00"/>
    <w:rsid w:val="7F5F9BE6"/>
    <w:rsid w:val="7F652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6FAFF"/>
  <w15:docId w15:val="{4A7193BF-4860-407F-89A6-F21A5614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31C3"/>
  </w:style>
  <w:style w:type="paragraph" w:styleId="Heading1">
    <w:name w:val="heading 1"/>
    <w:basedOn w:val="Normal"/>
    <w:next w:val="Normal"/>
    <w:link w:val="Heading1Char"/>
    <w:uiPriority w:val="9"/>
    <w:qFormat/>
    <w:rsid w:val="003731C3"/>
    <w:pPr>
      <w:keepNext/>
      <w:keepLines/>
      <w:spacing w:before="480" w:after="0" w:line="276" w:lineRule="auto"/>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next w:val="Normal"/>
    <w:link w:val="Heading2Char"/>
    <w:uiPriority w:val="9"/>
    <w:unhideWhenUsed/>
    <w:qFormat/>
    <w:rsid w:val="003731C3"/>
    <w:pPr>
      <w:keepNext/>
      <w:keepLines/>
      <w:spacing w:after="5" w:line="250" w:lineRule="auto"/>
      <w:ind w:left="10" w:hanging="10"/>
      <w:outlineLvl w:val="1"/>
    </w:pPr>
    <w:rPr>
      <w:rFonts w:ascii="Calibri" w:hAnsi="Calibri" w:eastAsia="Calibri" w:cs="Calibri"/>
      <w:b/>
      <w:color w:val="0070C0"/>
      <w:sz w:val="24"/>
      <w:lang w:eastAsia="en-GB"/>
    </w:rPr>
  </w:style>
  <w:style w:type="paragraph" w:styleId="Heading3">
    <w:name w:val="heading 3"/>
    <w:basedOn w:val="Normal"/>
    <w:next w:val="Normal"/>
    <w:link w:val="Heading3Char"/>
    <w:uiPriority w:val="9"/>
    <w:semiHidden/>
    <w:unhideWhenUsed/>
    <w:qFormat/>
    <w:rsid w:val="005D534F"/>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VanillaSectionPageHeading" w:customStyle="1">
    <w:name w:val="Vanilla Section Page Heading"/>
    <w:rsid w:val="009C1AE4"/>
    <w:pPr>
      <w:keepLines/>
      <w:pBdr>
        <w:top w:val="nil"/>
        <w:left w:val="nil"/>
        <w:bottom w:val="nil"/>
        <w:right w:val="nil"/>
        <w:between w:val="nil"/>
        <w:bar w:val="nil"/>
      </w:pBdr>
      <w:suppressAutoHyphens/>
      <w:spacing w:after="80" w:line="240" w:lineRule="auto"/>
      <w:outlineLvl w:val="0"/>
    </w:pPr>
    <w:rPr>
      <w:rFonts w:ascii="HelveticaNeueLT Std Med Cn" w:hAnsi="HelveticaNeueLT Std Med Cn" w:eastAsia="HelveticaNeueLT Std Med Cn" w:cs="HelveticaNeueLT Std Med Cn"/>
      <w:caps/>
      <w:color w:val="7AB800"/>
      <w:kern w:val="32"/>
      <w:sz w:val="32"/>
      <w:szCs w:val="32"/>
      <w:u w:color="222222"/>
      <w:bdr w:val="nil"/>
      <w:lang w:val="en-US"/>
    </w:rPr>
  </w:style>
  <w:style w:type="paragraph" w:styleId="Header">
    <w:name w:val="header"/>
    <w:basedOn w:val="Normal"/>
    <w:link w:val="HeaderChar"/>
    <w:uiPriority w:val="99"/>
    <w:unhideWhenUsed/>
    <w:rsid w:val="009C1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1AE4"/>
  </w:style>
  <w:style w:type="paragraph" w:styleId="Footer">
    <w:name w:val="footer"/>
    <w:basedOn w:val="Normal"/>
    <w:link w:val="FooterChar"/>
    <w:uiPriority w:val="99"/>
    <w:unhideWhenUsed/>
    <w:rsid w:val="009C1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1AE4"/>
  </w:style>
  <w:style w:type="paragraph" w:styleId="VanillaSub-HeadingSection" w:customStyle="1">
    <w:name w:val="Vanilla Sub-Heading Section"/>
    <w:rsid w:val="009C1AE4"/>
    <w:pPr>
      <w:keepLines/>
      <w:pBdr>
        <w:top w:val="nil"/>
        <w:left w:val="nil"/>
        <w:bottom w:val="nil"/>
        <w:right w:val="nil"/>
        <w:between w:val="nil"/>
        <w:bar w:val="nil"/>
      </w:pBdr>
      <w:suppressAutoHyphens/>
      <w:spacing w:after="80" w:line="240" w:lineRule="auto"/>
      <w:outlineLvl w:val="0"/>
    </w:pPr>
    <w:rPr>
      <w:rFonts w:ascii="HelveticaNeueLT Std Med Cn" w:hAnsi="HelveticaNeueLT Std Med Cn" w:eastAsia="HelveticaNeueLT Std Med Cn" w:cs="HelveticaNeueLT Std Med Cn"/>
      <w:caps/>
      <w:color w:val="595959"/>
      <w:kern w:val="32"/>
      <w:sz w:val="28"/>
      <w:szCs w:val="28"/>
      <w:u w:color="7AB800"/>
      <w:bdr w:val="nil"/>
      <w:lang w:val="en-US"/>
    </w:rPr>
  </w:style>
  <w:style w:type="paragraph" w:styleId="ListParagraph">
    <w:name w:val="List Paragraph"/>
    <w:basedOn w:val="Normal"/>
    <w:uiPriority w:val="99"/>
    <w:qFormat/>
    <w:rsid w:val="009C1AE4"/>
    <w:pPr>
      <w:ind w:left="720"/>
      <w:contextualSpacing/>
    </w:pPr>
  </w:style>
  <w:style w:type="character" w:styleId="Hyperlink">
    <w:name w:val="Hyperlink"/>
    <w:basedOn w:val="DefaultParagraphFont"/>
    <w:uiPriority w:val="99"/>
    <w:unhideWhenUsed/>
    <w:rsid w:val="00BA36B5"/>
    <w:rPr>
      <w:color w:val="0563C1" w:themeColor="hyperlink"/>
      <w:u w:val="single"/>
    </w:rPr>
  </w:style>
  <w:style w:type="paragraph" w:styleId="BalloonText">
    <w:name w:val="Balloon Text"/>
    <w:basedOn w:val="Normal"/>
    <w:link w:val="BalloonTextChar"/>
    <w:uiPriority w:val="99"/>
    <w:semiHidden/>
    <w:unhideWhenUsed/>
    <w:rsid w:val="00C279D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79D9"/>
    <w:rPr>
      <w:rFonts w:ascii="Segoe UI" w:hAnsi="Segoe UI" w:cs="Segoe UI"/>
      <w:sz w:val="18"/>
      <w:szCs w:val="18"/>
    </w:rPr>
  </w:style>
  <w:style w:type="character" w:styleId="CommentReference">
    <w:name w:val="annotation reference"/>
    <w:basedOn w:val="DefaultParagraphFont"/>
    <w:uiPriority w:val="99"/>
    <w:semiHidden/>
    <w:unhideWhenUsed/>
    <w:rsid w:val="00823110"/>
    <w:rPr>
      <w:sz w:val="16"/>
      <w:szCs w:val="16"/>
    </w:rPr>
  </w:style>
  <w:style w:type="paragraph" w:styleId="CommentText">
    <w:name w:val="annotation text"/>
    <w:basedOn w:val="Normal"/>
    <w:link w:val="CommentTextChar"/>
    <w:uiPriority w:val="99"/>
    <w:semiHidden/>
    <w:unhideWhenUsed/>
    <w:rsid w:val="00823110"/>
    <w:pPr>
      <w:spacing w:line="240" w:lineRule="auto"/>
    </w:pPr>
    <w:rPr>
      <w:sz w:val="20"/>
      <w:szCs w:val="20"/>
    </w:rPr>
  </w:style>
  <w:style w:type="character" w:styleId="CommentTextChar" w:customStyle="1">
    <w:name w:val="Comment Text Char"/>
    <w:basedOn w:val="DefaultParagraphFont"/>
    <w:link w:val="CommentText"/>
    <w:uiPriority w:val="99"/>
    <w:semiHidden/>
    <w:rsid w:val="00823110"/>
    <w:rPr>
      <w:sz w:val="20"/>
      <w:szCs w:val="20"/>
    </w:rPr>
  </w:style>
  <w:style w:type="paragraph" w:styleId="CommentSubject">
    <w:name w:val="annotation subject"/>
    <w:basedOn w:val="CommentText"/>
    <w:next w:val="CommentText"/>
    <w:link w:val="CommentSubjectChar"/>
    <w:uiPriority w:val="99"/>
    <w:semiHidden/>
    <w:unhideWhenUsed/>
    <w:rsid w:val="00823110"/>
    <w:rPr>
      <w:b/>
      <w:bCs/>
    </w:rPr>
  </w:style>
  <w:style w:type="character" w:styleId="CommentSubjectChar" w:customStyle="1">
    <w:name w:val="Comment Subject Char"/>
    <w:basedOn w:val="CommentTextChar"/>
    <w:link w:val="CommentSubject"/>
    <w:uiPriority w:val="99"/>
    <w:semiHidden/>
    <w:rsid w:val="00823110"/>
    <w:rPr>
      <w:b/>
      <w:bCs/>
      <w:sz w:val="20"/>
      <w:szCs w:val="20"/>
    </w:rPr>
  </w:style>
  <w:style w:type="paragraph" w:styleId="loose3" w:customStyle="1">
    <w:name w:val="loose3"/>
    <w:basedOn w:val="Normal"/>
    <w:rsid w:val="00F400C0"/>
    <w:pPr>
      <w:spacing w:before="280" w:after="0" w:line="312" w:lineRule="atLeast"/>
    </w:pPr>
    <w:rPr>
      <w:rFonts w:ascii="Verdana" w:hAnsi="Verdana" w:eastAsia="Times New Roman" w:cs="Times New Roman"/>
      <w:color w:val="333333"/>
      <w:sz w:val="18"/>
      <w:szCs w:val="18"/>
      <w:lang w:eastAsia="en-GB"/>
    </w:rPr>
  </w:style>
  <w:style w:type="character" w:styleId="noteleft10" w:customStyle="1">
    <w:name w:val="noteleft10"/>
    <w:rsid w:val="00F400C0"/>
    <w:rPr>
      <w:vanish w:val="0"/>
      <w:webHidden w:val="0"/>
      <w:specVanish w:val="0"/>
    </w:rPr>
  </w:style>
  <w:style w:type="character" w:styleId="Heading1Char" w:customStyle="1">
    <w:name w:val="Heading 1 Char"/>
    <w:basedOn w:val="DefaultParagraphFont"/>
    <w:link w:val="Heading1"/>
    <w:uiPriority w:val="9"/>
    <w:rsid w:val="00552722"/>
    <w:rPr>
      <w:rFonts w:asciiTheme="majorHAnsi" w:hAnsiTheme="majorHAnsi" w:eastAsiaTheme="majorEastAsia" w:cstheme="majorBidi"/>
      <w:b/>
      <w:bCs/>
      <w:color w:val="2E74B5" w:themeColor="accent1" w:themeShade="BF"/>
      <w:sz w:val="28"/>
      <w:szCs w:val="28"/>
    </w:rPr>
  </w:style>
  <w:style w:type="paragraph" w:styleId="Default" w:customStyle="1">
    <w:name w:val="Default"/>
    <w:rsid w:val="00552722"/>
    <w:pPr>
      <w:autoSpaceDE w:val="0"/>
      <w:autoSpaceDN w:val="0"/>
      <w:adjustRightInd w:val="0"/>
      <w:spacing w:after="0" w:line="240" w:lineRule="auto"/>
    </w:pPr>
    <w:rPr>
      <w:rFonts w:ascii="Arial" w:hAnsi="Arial" w:cs="Arial"/>
      <w:color w:val="000000"/>
      <w:sz w:val="24"/>
      <w:szCs w:val="24"/>
    </w:rPr>
  </w:style>
  <w:style w:type="paragraph" w:styleId="Body" w:customStyle="1">
    <w:name w:val="Body"/>
    <w:rsid w:val="00AC5902"/>
    <w:pPr>
      <w:pBdr>
        <w:top w:val="nil"/>
        <w:left w:val="nil"/>
        <w:bottom w:val="nil"/>
        <w:right w:val="nil"/>
        <w:between w:val="nil"/>
        <w:bar w:val="nil"/>
      </w:pBdr>
    </w:pPr>
    <w:rPr>
      <w:rFonts w:ascii="Calibri" w:hAnsi="Calibri" w:eastAsia="Calibri" w:cs="Calibri"/>
      <w:color w:val="000000"/>
      <w:u w:color="000000"/>
      <w:bdr w:val="nil"/>
      <w:lang w:eastAsia="en-GB"/>
    </w:rPr>
  </w:style>
  <w:style w:type="paragraph" w:styleId="Subtitle">
    <w:name w:val="Subtitle"/>
    <w:aliases w:val="Front Page Titles (to Delete)"/>
    <w:next w:val="Normal"/>
    <w:link w:val="SubtitleChar"/>
    <w:uiPriority w:val="11"/>
    <w:qFormat/>
    <w:rsid w:val="00500DB1"/>
    <w:pPr>
      <w:numPr>
        <w:ilvl w:val="1"/>
      </w:numPr>
    </w:pPr>
    <w:rPr>
      <w:rFonts w:ascii="Lato" w:hAnsi="Lato" w:eastAsiaTheme="minorEastAsia" w:cstheme="majorBidi"/>
      <w:color w:val="EE2B7B"/>
      <w:sz w:val="32"/>
      <w:szCs w:val="32"/>
    </w:rPr>
  </w:style>
  <w:style w:type="character" w:styleId="SubtitleChar" w:customStyle="1">
    <w:name w:val="Subtitle Char"/>
    <w:aliases w:val="Front Page Titles (to Delete) Char"/>
    <w:basedOn w:val="DefaultParagraphFont"/>
    <w:link w:val="Subtitle"/>
    <w:uiPriority w:val="11"/>
    <w:rsid w:val="00500DB1"/>
    <w:rPr>
      <w:rFonts w:ascii="Lato" w:hAnsi="Lato" w:eastAsiaTheme="minorEastAsia" w:cstheme="majorBidi"/>
      <w:color w:val="EE2B7B"/>
      <w:sz w:val="32"/>
      <w:szCs w:val="32"/>
    </w:rPr>
  </w:style>
  <w:style w:type="table" w:styleId="ListTable6Colorful">
    <w:name w:val="List Table 6 Colorful"/>
    <w:aliases w:val="HRS"/>
    <w:basedOn w:val="TableNormal"/>
    <w:uiPriority w:val="51"/>
    <w:rsid w:val="00500DB1"/>
    <w:pPr>
      <w:spacing w:after="0" w:line="240" w:lineRule="auto"/>
    </w:pPr>
    <w:rPr>
      <w:rFonts w:ascii="Lato" w:hAnsi="Lato"/>
      <w:color w:val="262626" w:themeColor="text1" w:themeTint="D9"/>
      <w:sz w:val="20"/>
    </w:rPr>
    <w:tblPr>
      <w:tblStyleRowBandSize w:val="1"/>
      <w:tblStyleColBandSize w:val="1"/>
      <w:tblBorders>
        <w:top w:val="single" w:color="EE2B7B" w:sz="4" w:space="0"/>
        <w:bottom w:val="single" w:color="EE2B7B" w:sz="4" w:space="0"/>
      </w:tblBorders>
    </w:tblPr>
    <w:tblStylePr w:type="firstRow">
      <w:rPr>
        <w:b/>
        <w:bCs/>
      </w:rPr>
      <w:tblPr/>
      <w:tcPr>
        <w:tcBorders>
          <w:top w:val="single" w:color="EE2B7B" w:sz="4" w:space="0"/>
          <w:bottom w:val="single" w:color="EE2B7B" w:sz="4" w:space="0"/>
        </w:tcBorders>
      </w:tcPr>
    </w:tblStylePr>
    <w:tblStylePr w:type="lastRow">
      <w:rPr>
        <w:b/>
        <w:bCs/>
      </w:rPr>
      <w:tblPr/>
      <w:tcPr>
        <w:tcBorders>
          <w:top w:val="double" w:color="EE2B7B" w:sz="4" w:space="0"/>
          <w:bottom w:val="single" w:color="EE2B7B" w:sz="4" w:space="0"/>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HighlightText" w:customStyle="1">
    <w:name w:val="Highlight Text"/>
    <w:basedOn w:val="Normal"/>
    <w:link w:val="HighlightTextChar"/>
    <w:qFormat/>
    <w:rsid w:val="00500DB1"/>
    <w:pPr>
      <w:shd w:val="clear" w:color="auto" w:fill="EE2B7B"/>
      <w:spacing w:line="288" w:lineRule="auto"/>
      <w:jc w:val="both"/>
    </w:pPr>
    <w:rPr>
      <w:rFonts w:ascii="Lato" w:hAnsi="Lato"/>
      <w:color w:val="FFFFFF" w:themeColor="background1"/>
      <w:sz w:val="20"/>
      <w:shd w:val="clear" w:color="auto" w:fill="EE2B7B"/>
    </w:rPr>
  </w:style>
  <w:style w:type="character" w:styleId="HighlightTextChar" w:customStyle="1">
    <w:name w:val="Highlight Text Char"/>
    <w:basedOn w:val="DefaultParagraphFont"/>
    <w:link w:val="HighlightText"/>
    <w:rsid w:val="00500DB1"/>
    <w:rPr>
      <w:rFonts w:ascii="Lato" w:hAnsi="Lato"/>
      <w:color w:val="FFFFFF" w:themeColor="background1"/>
      <w:sz w:val="20"/>
      <w:shd w:val="clear" w:color="auto" w:fill="EE2B7B"/>
    </w:rPr>
  </w:style>
  <w:style w:type="table" w:styleId="TableGrid">
    <w:name w:val="Table Grid"/>
    <w:basedOn w:val="TableNormal"/>
    <w:uiPriority w:val="59"/>
    <w:rsid w:val="00A0483C"/>
    <w:pPr>
      <w:spacing w:after="0" w:line="240" w:lineRule="auto"/>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5D534F"/>
    <w:rPr>
      <w:rFonts w:asciiTheme="majorHAnsi" w:hAnsiTheme="majorHAnsi" w:eastAsiaTheme="majorEastAsia" w:cstheme="majorBidi"/>
      <w:color w:val="1F4D78" w:themeColor="accent1" w:themeShade="7F"/>
      <w:sz w:val="24"/>
      <w:szCs w:val="24"/>
    </w:rPr>
  </w:style>
  <w:style w:type="paragraph" w:styleId="Revision">
    <w:name w:val="Revision"/>
    <w:hidden/>
    <w:uiPriority w:val="99"/>
    <w:semiHidden/>
    <w:rsid w:val="00D44F56"/>
    <w:pPr>
      <w:spacing w:after="0" w:line="240" w:lineRule="auto"/>
    </w:pPr>
  </w:style>
  <w:style w:type="character" w:styleId="Heading2Char" w:customStyle="1">
    <w:name w:val="Heading 2 Char"/>
    <w:basedOn w:val="DefaultParagraphFont"/>
    <w:link w:val="Heading2"/>
    <w:uiPriority w:val="9"/>
    <w:rsid w:val="003731C3"/>
    <w:rPr>
      <w:rFonts w:ascii="Calibri" w:hAnsi="Calibri" w:eastAsia="Calibri" w:cs="Calibri"/>
      <w:b/>
      <w:color w:val="0070C0"/>
      <w:sz w:val="24"/>
      <w:lang w:eastAsia="en-GB"/>
    </w:rPr>
  </w:style>
  <w:style w:type="table" w:styleId="TableGrid0" w:customStyle="1">
    <w:name w:val="TableGrid"/>
    <w:rsid w:val="003731C3"/>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73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ht.nhs.uk/fileadmin/site_setup/contentUploads/Patient_Vistors/Your_health_record/NHS_Care_Record_Guarantee.pdf" TargetMode="External" Id="rId13" /><Relationship Type="http://schemas.openxmlformats.org/officeDocument/2006/relationships/image" Target="media/image2.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webSettings" Target="webSettings.xml" Id="rId7" /><Relationship Type="http://schemas.openxmlformats.org/officeDocument/2006/relationships/footer" Target="footer2.xml" Id="rId17" /><Relationship Type="http://schemas.openxmlformats.org/officeDocument/2006/relationships/footer" Target="footer5.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vshipway@colebrooksw.org" TargetMode="External" Id="rId11" /><Relationship Type="http://schemas.openxmlformats.org/officeDocument/2006/relationships/header" Target="header5.xml" Id="rId24"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footer" Target="footer4.xml" Id="rId23" /><Relationship Type="http://schemas.openxmlformats.org/officeDocument/2006/relationships/hyperlink" Target="mailto:vshipway@colebrooksw.org" TargetMode="External" Id="rId10" /><Relationship Type="http://schemas.openxmlformats.org/officeDocument/2006/relationships/hyperlink" Target="mailto:dpo@colebrooksw.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footer" Target="footer3.xml" Id="rId22" /><Relationship Type="http://schemas.openxmlformats.org/officeDocument/2006/relationships/theme" Target="theme/theme1.xml" Id="rId27" /><Relationship Type="http://schemas.openxmlformats.org/officeDocument/2006/relationships/hyperlink" Target="mailto:dpo@colebrooksw.org" TargetMode="External" Id="Rcb6d5df002674dd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F5D7DD7AB3D46A95ABCA16A8D5F2E" ma:contentTypeVersion="19" ma:contentTypeDescription="Create a new document." ma:contentTypeScope="" ma:versionID="1e0dabcaa9adfc8d4f5c9be9e55f4c1b">
  <xsd:schema xmlns:xsd="http://www.w3.org/2001/XMLSchema" xmlns:xs="http://www.w3.org/2001/XMLSchema" xmlns:p="http://schemas.microsoft.com/office/2006/metadata/properties" xmlns:ns2="c0d8e903-f914-4908-a7f5-880bcee1f9b9" xmlns:ns3="fff68894-a762-4b84-92ee-cb2f70fbc0bf" targetNamespace="http://schemas.microsoft.com/office/2006/metadata/properties" ma:root="true" ma:fieldsID="49033803afd23865b09f13000c1b2004" ns2:_="" ns3:_="">
    <xsd:import namespace="c0d8e903-f914-4908-a7f5-880bcee1f9b9"/>
    <xsd:import namespace="fff68894-a762-4b84-92ee-cb2f70fbc0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Location"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8e903-f914-4908-a7f5-880bcee1f9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f18a2df-d585-40ec-89eb-5b1d1f3a30e6}" ma:internalName="TaxCatchAll" ma:showField="CatchAllData" ma:web="c0d8e903-f914-4908-a7f5-880bcee1f9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f68894-a762-4b84-92ee-cb2f70fbc0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07bebb-9fea-4f86-a034-11f2cad460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8e903-f914-4908-a7f5-880bcee1f9b9" xsi:nil="true"/>
    <lcf76f155ced4ddcb4097134ff3c332f xmlns="fff68894-a762-4b84-92ee-cb2f70fbc0bf">
      <Terms xmlns="http://schemas.microsoft.com/office/infopath/2007/PartnerControls"/>
    </lcf76f155ced4ddcb4097134ff3c332f>
    <SharedWithUsers xmlns="c0d8e903-f914-4908-a7f5-880bcee1f9b9">
      <UserInfo>
        <DisplayName/>
        <AccountId xsi:nil="true"/>
        <AccountType/>
      </UserInfo>
    </SharedWithUsers>
    <MediaLengthInSeconds xmlns="fff68894-a762-4b84-92ee-cb2f70fbc0bf" xsi:nil="true"/>
  </documentManagement>
</p:properties>
</file>

<file path=customXml/itemProps1.xml><?xml version="1.0" encoding="utf-8"?>
<ds:datastoreItem xmlns:ds="http://schemas.openxmlformats.org/officeDocument/2006/customXml" ds:itemID="{15B86CDF-B859-4B2E-B316-1C863F2A1EDB}"/>
</file>

<file path=customXml/itemProps2.xml><?xml version="1.0" encoding="utf-8"?>
<ds:datastoreItem xmlns:ds="http://schemas.openxmlformats.org/officeDocument/2006/customXml" ds:itemID="{6349C73B-14F3-4935-830C-32AECDA44147}">
  <ds:schemaRefs>
    <ds:schemaRef ds:uri="http://schemas.microsoft.com/sharepoint/v3/contenttype/forms"/>
  </ds:schemaRefs>
</ds:datastoreItem>
</file>

<file path=customXml/itemProps3.xml><?xml version="1.0" encoding="utf-8"?>
<ds:datastoreItem xmlns:ds="http://schemas.openxmlformats.org/officeDocument/2006/customXml" ds:itemID="{89F35F9D-CFB9-4BE8-B545-53487DE2A96C}">
  <ds:schemaRefs>
    <ds:schemaRef ds:uri="http://schemas.microsoft.com/office/2006/metadata/properties"/>
    <ds:schemaRef ds:uri="http://schemas.microsoft.com/office/infopath/2007/PartnerControls"/>
    <ds:schemaRef ds:uri="c0d8e903-f914-4908-a7f5-880bcee1f9b9"/>
    <ds:schemaRef ds:uri="fff68894-a762-4b84-92ee-cb2f70fbc0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Alison Smith</dc:creator>
  <lastModifiedBy>Sienna Colwill</lastModifiedBy>
  <revision>49</revision>
  <lastPrinted>2023-08-03T12:15:00.0000000Z</lastPrinted>
  <dcterms:created xsi:type="dcterms:W3CDTF">2022-02-16T16:31:00.0000000Z</dcterms:created>
  <dcterms:modified xsi:type="dcterms:W3CDTF">2023-09-19T10:47:42.5868582Z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0x010100CD9F5D7DD7AB3D46A95ABCA16A8D5F2E</vt:lpwstr>
  </property>
  <property fmtid="{D5CDD505-2E9C-101B-9397-08002B2CF9AE}" pid="3" name="Order">
    <vt:r8>8169300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